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7D4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noProof/>
          <w:lang w:eastAsia="es-419"/>
        </w:rPr>
        <w:drawing>
          <wp:inline distT="0" distB="0" distL="0" distR="0">
            <wp:extent cx="2190750" cy="523875"/>
            <wp:effectExtent l="0" t="0" r="0" b="9525"/>
            <wp:docPr id="1" name="Imagen 1" descr="https://www.iutepi.edu/wp-content/uploads/2024/11/cropp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utepi.edu/wp-content/uploads/2024/11/cropped-logo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303F95">
        <w:rPr>
          <w:rFonts w:ascii="Arial" w:hAnsi="Arial" w:cs="Arial"/>
          <w:b/>
          <w:sz w:val="24"/>
        </w:rPr>
        <w:t>Escuela:</w:t>
      </w:r>
      <w:r>
        <w:rPr>
          <w:rFonts w:ascii="Arial" w:hAnsi="Arial" w:cs="Arial"/>
          <w:sz w:val="24"/>
        </w:rPr>
        <w:t xml:space="preserve"> Administración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Análisis de Sistema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Electrónica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Unidad Curricular</w:t>
      </w:r>
      <w:r>
        <w:rPr>
          <w:rFonts w:ascii="Arial" w:hAnsi="Arial" w:cs="Arial"/>
          <w:sz w:val="24"/>
        </w:rPr>
        <w:t>: Introducción a la Investigación.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Semestre:</w:t>
      </w:r>
      <w:r>
        <w:rPr>
          <w:rFonts w:ascii="Arial" w:hAnsi="Arial" w:cs="Arial"/>
          <w:sz w:val="24"/>
        </w:rPr>
        <w:t xml:space="preserve"> Cuarto.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Prof.</w:t>
      </w:r>
      <w:r>
        <w:rPr>
          <w:rFonts w:ascii="Arial" w:hAnsi="Arial" w:cs="Arial"/>
          <w:sz w:val="24"/>
        </w:rPr>
        <w:t xml:space="preserve"> Luisa Elena Quijada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</w:p>
    <w:p w:rsidR="00303F95" w:rsidRDefault="00303F95" w:rsidP="00303F9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1686D">
        <w:rPr>
          <w:rFonts w:ascii="Arial" w:hAnsi="Arial" w:cs="Arial"/>
          <w:b/>
          <w:sz w:val="24"/>
        </w:rPr>
        <w:t>Contenido:</w:t>
      </w:r>
      <w:r>
        <w:rPr>
          <w:rFonts w:ascii="Arial" w:hAnsi="Arial" w:cs="Arial"/>
          <w:sz w:val="24"/>
        </w:rPr>
        <w:t xml:space="preserve"> </w:t>
      </w:r>
      <w:r w:rsidR="00D44C2F">
        <w:rPr>
          <w:rFonts w:ascii="Arial" w:hAnsi="Arial" w:cs="Arial"/>
          <w:b/>
          <w:sz w:val="24"/>
        </w:rPr>
        <w:t>Tipo, Nivel y Diseño de Investigación.</w:t>
      </w:r>
    </w:p>
    <w:p w:rsidR="00D44C2F" w:rsidRDefault="00D44C2F" w:rsidP="00303F95">
      <w:pPr>
        <w:spacing w:line="36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ab/>
        <w:t>Al momento de realizar el trabajo especial de grado, los estudiantes de investigación suelen desarrollar su Capítulo III: Marco Metodológico, en base al siguiente esquema:</w:t>
      </w:r>
    </w:p>
    <w:p w:rsidR="00D44C2F" w:rsidRDefault="00D44C2F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s-419"/>
        </w:rPr>
        <w:drawing>
          <wp:inline distT="0" distB="0" distL="0" distR="0">
            <wp:extent cx="5486400" cy="3200400"/>
            <wp:effectExtent l="38100" t="0" r="19050" b="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D44C2F" w:rsidRDefault="00D44C2F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ab/>
        <w:t>En forma genérica, se entiende por</w:t>
      </w:r>
      <w:r w:rsidRPr="00D44C2F">
        <w:rPr>
          <w:rFonts w:ascii="Arial" w:hAnsi="Arial" w:cs="Arial"/>
          <w:b/>
          <w:sz w:val="24"/>
        </w:rPr>
        <w:t xml:space="preserve"> investigación</w:t>
      </w:r>
      <w:r>
        <w:rPr>
          <w:rFonts w:ascii="Arial" w:hAnsi="Arial" w:cs="Arial"/>
          <w:sz w:val="24"/>
        </w:rPr>
        <w:t>, la actividad encaminada a la solución de problemas. Su objetivo consiste en hallar respuestas a preguntas mediante el empleo de procesos científicos.</w:t>
      </w:r>
    </w:p>
    <w:p w:rsidR="00D44C2F" w:rsidRDefault="00D44C2F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En este sentido, la </w:t>
      </w:r>
      <w:r w:rsidRPr="00D44C2F">
        <w:rPr>
          <w:rFonts w:ascii="Arial" w:hAnsi="Arial" w:cs="Arial"/>
          <w:b/>
          <w:sz w:val="24"/>
        </w:rPr>
        <w:t>investigación cuantitativa</w:t>
      </w:r>
      <w:r>
        <w:rPr>
          <w:rFonts w:ascii="Arial" w:hAnsi="Arial" w:cs="Arial"/>
          <w:sz w:val="24"/>
        </w:rPr>
        <w:t>, es aquella que utiliza información de tipo cuantitativo directo, lo que permite cuantificar la relevancia de un fenómeno, poniendo el énfasis en la confiabilidad de los datos, e intenta generalizar sus conclusiones a una población o universo definido. Dentro de la investigación cuantitativa, se puede observar las siguientes características:</w:t>
      </w:r>
    </w:p>
    <w:p w:rsidR="00D44C2F" w:rsidRDefault="00FD79FC" w:rsidP="00D44C2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 desarrolla a partir de un problema bien definido por el investigador.</w:t>
      </w:r>
    </w:p>
    <w:p w:rsidR="00FD79FC" w:rsidRDefault="00FD79FC" w:rsidP="00D44C2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Persigue objetivos claramente establecidos por el investigador.</w:t>
      </w:r>
    </w:p>
    <w:p w:rsidR="00FD79FC" w:rsidRDefault="00FD79FC" w:rsidP="00D44C2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 plantean hipótesis que pueden ser aceptadas o no mediante pruebas empíricas.</w:t>
      </w:r>
    </w:p>
    <w:p w:rsidR="00FD79FC" w:rsidRDefault="00FD79FC" w:rsidP="00D44C2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Mediante hipótesis, plantea relaciones funcionales entre variables.</w:t>
      </w:r>
    </w:p>
    <w:p w:rsidR="00FD79FC" w:rsidRDefault="00FD79FC" w:rsidP="00D44C2F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Controla variables en el estudio de fenómenos o situaciones.</w:t>
      </w:r>
    </w:p>
    <w:p w:rsidR="00FD79FC" w:rsidRDefault="00FD79FC" w:rsidP="00FD79FC">
      <w:pPr>
        <w:pStyle w:val="Prrafodelista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(En este momento la institución no implementa el uso de hipótesis ni variables en los trabajos especiales de grado).</w:t>
      </w:r>
    </w:p>
    <w:p w:rsidR="00FD79FC" w:rsidRDefault="00FD79FC" w:rsidP="00FD79FC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Utiliza instrumentos muy estructurados para recoger información sobre las variables en estudio.</w:t>
      </w:r>
    </w:p>
    <w:p w:rsidR="00FD79FC" w:rsidRDefault="00FD79FC" w:rsidP="00FD79FC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Utiliza técnicas estadísticas estructuradas para el análisis de la información.</w:t>
      </w:r>
    </w:p>
    <w:p w:rsidR="00B554EB" w:rsidRDefault="00B554EB" w:rsidP="00B554EB">
      <w:pPr>
        <w:spacing w:line="360" w:lineRule="auto"/>
        <w:ind w:left="360" w:firstLine="34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otra parte, el </w:t>
      </w:r>
      <w:r w:rsidRPr="00B554EB">
        <w:rPr>
          <w:rFonts w:ascii="Arial" w:hAnsi="Arial" w:cs="Arial"/>
          <w:b/>
          <w:sz w:val="24"/>
        </w:rPr>
        <w:t>nivel de investigación descriptivo</w:t>
      </w:r>
      <w:r>
        <w:rPr>
          <w:rFonts w:ascii="Arial" w:hAnsi="Arial" w:cs="Arial"/>
          <w:sz w:val="24"/>
        </w:rPr>
        <w:t>, es aquel que utiliza el método de análisis, donde se logra caracterizar un objeto de estudio o una situación concreta, señalando sus características y propiedades. Interpreta lo que es y describe la situación de las cosas en el presente. Es decir, la investigación descriptiva consiste en la caracterización de un hecho, fenómeno, individuo o grupo, con el fin de establecer su estructura o comportamiento. Los resultados de este tipo de investigación se ubican en un nivel intermedio en cuanto a la profundidad de los conocimientos se refiere.</w:t>
      </w:r>
    </w:p>
    <w:p w:rsidR="009A0344" w:rsidRDefault="00B554EB" w:rsidP="00B554EB">
      <w:pPr>
        <w:spacing w:line="360" w:lineRule="auto"/>
        <w:ind w:left="360" w:firstLine="34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su parte, el </w:t>
      </w:r>
      <w:r w:rsidRPr="00B554EB">
        <w:rPr>
          <w:rFonts w:ascii="Arial" w:hAnsi="Arial" w:cs="Arial"/>
          <w:b/>
          <w:sz w:val="24"/>
        </w:rPr>
        <w:t>diseño de investigación de campo</w:t>
      </w:r>
      <w:r>
        <w:rPr>
          <w:rFonts w:ascii="Arial" w:hAnsi="Arial" w:cs="Arial"/>
          <w:sz w:val="24"/>
        </w:rPr>
        <w:t xml:space="preserve">, se corresponde con aquellas que se realizan en el medio donde se desarrolla el problema, o en el </w:t>
      </w:r>
      <w:r>
        <w:rPr>
          <w:rFonts w:ascii="Arial" w:hAnsi="Arial" w:cs="Arial"/>
          <w:sz w:val="24"/>
        </w:rPr>
        <w:lastRenderedPageBreak/>
        <w:t>lugar donde se encuentra el objeto de estudio: el investigador recoge la información directamente de la realidad.</w:t>
      </w:r>
      <w:r w:rsidR="009A0344">
        <w:rPr>
          <w:rFonts w:ascii="Arial" w:hAnsi="Arial" w:cs="Arial"/>
          <w:sz w:val="24"/>
        </w:rPr>
        <w:t xml:space="preserve"> Si la muestra es representativa, se pueden hacer generalizaciones sobre la totalidad de la población y con base en los resultados obtenidos a través de las unidades muestrales.</w:t>
      </w:r>
    </w:p>
    <w:p w:rsidR="009A0344" w:rsidRDefault="009A0344" w:rsidP="00B554EB">
      <w:pPr>
        <w:spacing w:line="360" w:lineRule="auto"/>
        <w:ind w:left="360" w:firstLine="34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Este tipo de investigación se apoya en informaciones primarias que provienen, entre otras cosas, de entrevistas, cuestionarios, encuestas y observaciones. Como es compatible desarrollar este tipo de investigación junto con la investigación de carácter documental, se recomienda que primero consulten las fuentes de esta última, a fin de evitar la duplicación de los trabajos.</w:t>
      </w:r>
    </w:p>
    <w:p w:rsidR="00B554EB" w:rsidRDefault="00B554EB" w:rsidP="00B554EB">
      <w:pPr>
        <w:spacing w:line="360" w:lineRule="auto"/>
        <w:ind w:left="360" w:firstLine="34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FD79FC" w:rsidRPr="00FD79FC" w:rsidRDefault="00B554EB" w:rsidP="00B554EB">
      <w:pPr>
        <w:spacing w:line="360" w:lineRule="auto"/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B1686D" w:rsidRDefault="008978A4" w:rsidP="00B52529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E24AA">
        <w:rPr>
          <w:rFonts w:ascii="Arial" w:hAnsi="Arial" w:cs="Arial"/>
          <w:sz w:val="24"/>
        </w:rPr>
        <w:t xml:space="preserve"> 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</w:p>
    <w:p w:rsidR="00303F95" w:rsidRP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</w:p>
    <w:sectPr w:rsidR="00303F95" w:rsidRPr="00303F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F7883"/>
    <w:multiLevelType w:val="hybridMultilevel"/>
    <w:tmpl w:val="3242911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87DCB"/>
    <w:multiLevelType w:val="hybridMultilevel"/>
    <w:tmpl w:val="2E500CC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B04D5"/>
    <w:multiLevelType w:val="hybridMultilevel"/>
    <w:tmpl w:val="2B8E5D5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15BC5"/>
    <w:multiLevelType w:val="hybridMultilevel"/>
    <w:tmpl w:val="D666A4B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34DEA"/>
    <w:multiLevelType w:val="hybridMultilevel"/>
    <w:tmpl w:val="988E2EF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C67D2"/>
    <w:multiLevelType w:val="hybridMultilevel"/>
    <w:tmpl w:val="5ACE245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E756F"/>
    <w:multiLevelType w:val="hybridMultilevel"/>
    <w:tmpl w:val="FC1EC41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56FED"/>
    <w:multiLevelType w:val="hybridMultilevel"/>
    <w:tmpl w:val="3806A1B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C1509"/>
    <w:multiLevelType w:val="hybridMultilevel"/>
    <w:tmpl w:val="5CD85E1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A3"/>
    <w:rsid w:val="00080FAE"/>
    <w:rsid w:val="000D358F"/>
    <w:rsid w:val="00151171"/>
    <w:rsid w:val="001E24AA"/>
    <w:rsid w:val="00303F95"/>
    <w:rsid w:val="00364416"/>
    <w:rsid w:val="003658A3"/>
    <w:rsid w:val="00406502"/>
    <w:rsid w:val="00486E8B"/>
    <w:rsid w:val="004A1216"/>
    <w:rsid w:val="00520FC9"/>
    <w:rsid w:val="00535D48"/>
    <w:rsid w:val="005E31AD"/>
    <w:rsid w:val="008978A4"/>
    <w:rsid w:val="008B118A"/>
    <w:rsid w:val="00932E30"/>
    <w:rsid w:val="009A0344"/>
    <w:rsid w:val="00A852A5"/>
    <w:rsid w:val="00B1686D"/>
    <w:rsid w:val="00B52529"/>
    <w:rsid w:val="00B554EB"/>
    <w:rsid w:val="00BD37D4"/>
    <w:rsid w:val="00C464E3"/>
    <w:rsid w:val="00CD1A0F"/>
    <w:rsid w:val="00CE7226"/>
    <w:rsid w:val="00D44C2F"/>
    <w:rsid w:val="00E73CDA"/>
    <w:rsid w:val="00F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06DF2-14B8-457E-A2B6-27D7CC79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73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3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7E0D749-B936-408F-A067-1EDF4D2DFDDA}" type="doc">
      <dgm:prSet loTypeId="urn:microsoft.com/office/officeart/2005/8/layout/hProcess4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s-419"/>
        </a:p>
      </dgm:t>
    </dgm:pt>
    <dgm:pt modelId="{BB3C27CE-64C5-4BF0-8DE0-B6AA8E805003}">
      <dgm:prSet phldrT="[Texto]"/>
      <dgm:spPr/>
      <dgm:t>
        <a:bodyPr/>
        <a:lstStyle/>
        <a:p>
          <a:r>
            <a:rPr lang="es-419"/>
            <a:t>Tipo de Investigación</a:t>
          </a:r>
        </a:p>
      </dgm:t>
    </dgm:pt>
    <dgm:pt modelId="{BA055192-BBEE-40A3-97FE-908CD57003E2}" type="parTrans" cxnId="{D4DF0946-57EB-4147-8D14-6DBA1E5A19D6}">
      <dgm:prSet/>
      <dgm:spPr/>
      <dgm:t>
        <a:bodyPr/>
        <a:lstStyle/>
        <a:p>
          <a:endParaRPr lang="es-419"/>
        </a:p>
      </dgm:t>
    </dgm:pt>
    <dgm:pt modelId="{F668B238-0BCB-43B0-9E91-629851A50E13}" type="sibTrans" cxnId="{D4DF0946-57EB-4147-8D14-6DBA1E5A19D6}">
      <dgm:prSet/>
      <dgm:spPr/>
      <dgm:t>
        <a:bodyPr/>
        <a:lstStyle/>
        <a:p>
          <a:endParaRPr lang="es-419"/>
        </a:p>
      </dgm:t>
    </dgm:pt>
    <dgm:pt modelId="{EC9BAA94-005E-4705-B433-FC8A991A1FC2}">
      <dgm:prSet phldrT="[Texto]"/>
      <dgm:spPr/>
      <dgm:t>
        <a:bodyPr/>
        <a:lstStyle/>
        <a:p>
          <a:r>
            <a:rPr lang="es-419"/>
            <a:t>Cuantitativa</a:t>
          </a:r>
        </a:p>
      </dgm:t>
    </dgm:pt>
    <dgm:pt modelId="{FAF4CE3B-16A8-4533-9ACA-1FBE9DEBAE55}" type="parTrans" cxnId="{A05A7597-DB60-4C7D-AE5E-32A056DDFE06}">
      <dgm:prSet/>
      <dgm:spPr/>
      <dgm:t>
        <a:bodyPr/>
        <a:lstStyle/>
        <a:p>
          <a:endParaRPr lang="es-419"/>
        </a:p>
      </dgm:t>
    </dgm:pt>
    <dgm:pt modelId="{85F37166-432D-4AB7-BD98-A281899BD39D}" type="sibTrans" cxnId="{A05A7597-DB60-4C7D-AE5E-32A056DDFE06}">
      <dgm:prSet/>
      <dgm:spPr/>
      <dgm:t>
        <a:bodyPr/>
        <a:lstStyle/>
        <a:p>
          <a:endParaRPr lang="es-419"/>
        </a:p>
      </dgm:t>
    </dgm:pt>
    <dgm:pt modelId="{5F4E352A-FE77-48B9-B81A-A8F48ABECBD7}">
      <dgm:prSet phldrT="[Texto]"/>
      <dgm:spPr/>
      <dgm:t>
        <a:bodyPr/>
        <a:lstStyle/>
        <a:p>
          <a:r>
            <a:rPr lang="es-419"/>
            <a:t>Nivel de Investigación</a:t>
          </a:r>
        </a:p>
      </dgm:t>
    </dgm:pt>
    <dgm:pt modelId="{4A9AAEFD-0354-4827-BE04-EC38C6BF1965}" type="parTrans" cxnId="{CF4CCA10-2F8C-4AED-8B93-987FC14201D6}">
      <dgm:prSet/>
      <dgm:spPr/>
      <dgm:t>
        <a:bodyPr/>
        <a:lstStyle/>
        <a:p>
          <a:endParaRPr lang="es-419"/>
        </a:p>
      </dgm:t>
    </dgm:pt>
    <dgm:pt modelId="{E0BD7B4D-E08A-4020-81E0-A9B6B15A1455}" type="sibTrans" cxnId="{CF4CCA10-2F8C-4AED-8B93-987FC14201D6}">
      <dgm:prSet/>
      <dgm:spPr/>
      <dgm:t>
        <a:bodyPr/>
        <a:lstStyle/>
        <a:p>
          <a:endParaRPr lang="es-419"/>
        </a:p>
      </dgm:t>
    </dgm:pt>
    <dgm:pt modelId="{3359CBC3-FE0D-4E82-8749-52C0AED48EC6}">
      <dgm:prSet phldrT="[Texto]"/>
      <dgm:spPr/>
      <dgm:t>
        <a:bodyPr/>
        <a:lstStyle/>
        <a:p>
          <a:r>
            <a:rPr lang="es-419"/>
            <a:t>Descriptiva</a:t>
          </a:r>
        </a:p>
      </dgm:t>
    </dgm:pt>
    <dgm:pt modelId="{802ABB86-832C-4DA5-BB11-916C1ECD3A28}" type="parTrans" cxnId="{6A42A235-D59B-45D5-ABD6-48585CBD4A92}">
      <dgm:prSet/>
      <dgm:spPr/>
      <dgm:t>
        <a:bodyPr/>
        <a:lstStyle/>
        <a:p>
          <a:endParaRPr lang="es-419"/>
        </a:p>
      </dgm:t>
    </dgm:pt>
    <dgm:pt modelId="{F25CBA48-B092-4D30-B070-ACA7CD08970F}" type="sibTrans" cxnId="{6A42A235-D59B-45D5-ABD6-48585CBD4A92}">
      <dgm:prSet/>
      <dgm:spPr/>
      <dgm:t>
        <a:bodyPr/>
        <a:lstStyle/>
        <a:p>
          <a:endParaRPr lang="es-419"/>
        </a:p>
      </dgm:t>
    </dgm:pt>
    <dgm:pt modelId="{6A6DBB19-8E7A-4E4C-A0AA-1396616F3F1E}">
      <dgm:prSet phldrT="[Texto]"/>
      <dgm:spPr/>
      <dgm:t>
        <a:bodyPr/>
        <a:lstStyle/>
        <a:p>
          <a:r>
            <a:rPr lang="es-419"/>
            <a:t>Diseño de Investigación</a:t>
          </a:r>
        </a:p>
      </dgm:t>
    </dgm:pt>
    <dgm:pt modelId="{B1DB3264-3986-4EBA-B0BA-DFCDFC06B993}" type="parTrans" cxnId="{D4779170-C084-40BF-8E4E-97FE0EA4D943}">
      <dgm:prSet/>
      <dgm:spPr/>
      <dgm:t>
        <a:bodyPr/>
        <a:lstStyle/>
        <a:p>
          <a:endParaRPr lang="es-419"/>
        </a:p>
      </dgm:t>
    </dgm:pt>
    <dgm:pt modelId="{4549A6F9-D1B8-460F-ABFA-4BC7C0A72210}" type="sibTrans" cxnId="{D4779170-C084-40BF-8E4E-97FE0EA4D943}">
      <dgm:prSet/>
      <dgm:spPr/>
      <dgm:t>
        <a:bodyPr/>
        <a:lstStyle/>
        <a:p>
          <a:endParaRPr lang="es-419"/>
        </a:p>
      </dgm:t>
    </dgm:pt>
    <dgm:pt modelId="{20942E19-0BC6-4482-A87E-A624EA2B4ECD}">
      <dgm:prSet phldrT="[Texto]"/>
      <dgm:spPr/>
      <dgm:t>
        <a:bodyPr/>
        <a:lstStyle/>
        <a:p>
          <a:r>
            <a:rPr lang="es-419"/>
            <a:t>De Campo</a:t>
          </a:r>
        </a:p>
      </dgm:t>
    </dgm:pt>
    <dgm:pt modelId="{2A582DCF-0CDB-43F3-8690-F1B3FBC179B7}" type="parTrans" cxnId="{87C81256-5D4C-4518-93CC-974321361FA1}">
      <dgm:prSet/>
      <dgm:spPr/>
      <dgm:t>
        <a:bodyPr/>
        <a:lstStyle/>
        <a:p>
          <a:endParaRPr lang="es-419"/>
        </a:p>
      </dgm:t>
    </dgm:pt>
    <dgm:pt modelId="{611568D7-5420-4D73-A6A7-DC338B0EB8C4}" type="sibTrans" cxnId="{87C81256-5D4C-4518-93CC-974321361FA1}">
      <dgm:prSet/>
      <dgm:spPr/>
      <dgm:t>
        <a:bodyPr/>
        <a:lstStyle/>
        <a:p>
          <a:endParaRPr lang="es-419"/>
        </a:p>
      </dgm:t>
    </dgm:pt>
    <dgm:pt modelId="{5698D954-4155-4F7C-8C55-24B05BDAC8B4}" type="pres">
      <dgm:prSet presAssocID="{D7E0D749-B936-408F-A067-1EDF4D2DFDDA}" presName="Name0" presStyleCnt="0">
        <dgm:presLayoutVars>
          <dgm:dir/>
          <dgm:animLvl val="lvl"/>
          <dgm:resizeHandles val="exact"/>
        </dgm:presLayoutVars>
      </dgm:prSet>
      <dgm:spPr/>
    </dgm:pt>
    <dgm:pt modelId="{CA0A4A6C-2C91-4FFB-9D03-7F8C0E3B4D1E}" type="pres">
      <dgm:prSet presAssocID="{D7E0D749-B936-408F-A067-1EDF4D2DFDDA}" presName="tSp" presStyleCnt="0"/>
      <dgm:spPr/>
    </dgm:pt>
    <dgm:pt modelId="{D873835F-CE71-4EC8-9DED-3F2E21E3B944}" type="pres">
      <dgm:prSet presAssocID="{D7E0D749-B936-408F-A067-1EDF4D2DFDDA}" presName="bSp" presStyleCnt="0"/>
      <dgm:spPr/>
    </dgm:pt>
    <dgm:pt modelId="{7D3F58EA-788D-41BD-82C0-650B2F0F0245}" type="pres">
      <dgm:prSet presAssocID="{D7E0D749-B936-408F-A067-1EDF4D2DFDDA}" presName="process" presStyleCnt="0"/>
      <dgm:spPr/>
    </dgm:pt>
    <dgm:pt modelId="{067D7C66-11DA-4AFA-8789-8FD0D7AF3A85}" type="pres">
      <dgm:prSet presAssocID="{BB3C27CE-64C5-4BF0-8DE0-B6AA8E805003}" presName="composite1" presStyleCnt="0"/>
      <dgm:spPr/>
    </dgm:pt>
    <dgm:pt modelId="{172BDCDC-D64F-41CC-9BD4-6A8597ED918D}" type="pres">
      <dgm:prSet presAssocID="{BB3C27CE-64C5-4BF0-8DE0-B6AA8E805003}" presName="dummyNode1" presStyleLbl="node1" presStyleIdx="0" presStyleCnt="3"/>
      <dgm:spPr/>
    </dgm:pt>
    <dgm:pt modelId="{89D99688-EDF8-4737-B379-17C77774B330}" type="pres">
      <dgm:prSet presAssocID="{BB3C27CE-64C5-4BF0-8DE0-B6AA8E805003}" presName="childNode1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7E0DCB0E-21A9-4D89-80EE-19B11A148719}" type="pres">
      <dgm:prSet presAssocID="{BB3C27CE-64C5-4BF0-8DE0-B6AA8E805003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67556EE1-195E-413B-8DEA-B3D2FAC23CF1}" type="pres">
      <dgm:prSet presAssocID="{BB3C27CE-64C5-4BF0-8DE0-B6AA8E805003}" presName="parentNode1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5D0F5C1F-AC1C-49C7-99F4-8103429D6D89}" type="pres">
      <dgm:prSet presAssocID="{BB3C27CE-64C5-4BF0-8DE0-B6AA8E805003}" presName="connSite1" presStyleCnt="0"/>
      <dgm:spPr/>
    </dgm:pt>
    <dgm:pt modelId="{4A5D32B2-4FBF-4510-9443-2270A043903E}" type="pres">
      <dgm:prSet presAssocID="{F668B238-0BCB-43B0-9E91-629851A50E13}" presName="Name9" presStyleLbl="sibTrans2D1" presStyleIdx="0" presStyleCnt="2"/>
      <dgm:spPr/>
    </dgm:pt>
    <dgm:pt modelId="{7A69562F-EE84-4A04-9B24-86D7B411EFEE}" type="pres">
      <dgm:prSet presAssocID="{5F4E352A-FE77-48B9-B81A-A8F48ABECBD7}" presName="composite2" presStyleCnt="0"/>
      <dgm:spPr/>
    </dgm:pt>
    <dgm:pt modelId="{4223DFCD-D9FA-4EEB-9B3F-0AC42618005C}" type="pres">
      <dgm:prSet presAssocID="{5F4E352A-FE77-48B9-B81A-A8F48ABECBD7}" presName="dummyNode2" presStyleLbl="node1" presStyleIdx="0" presStyleCnt="3"/>
      <dgm:spPr/>
    </dgm:pt>
    <dgm:pt modelId="{F8197010-D6F5-4388-9270-51D8BD1AABAD}" type="pres">
      <dgm:prSet presAssocID="{5F4E352A-FE77-48B9-B81A-A8F48ABECBD7}" presName="childNode2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D696FD91-A7FD-4BA7-8179-912598B3E2B9}" type="pres">
      <dgm:prSet presAssocID="{5F4E352A-FE77-48B9-B81A-A8F48ABECBD7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C235BBAC-EF67-4683-B7AD-94579C84D998}" type="pres">
      <dgm:prSet presAssocID="{5F4E352A-FE77-48B9-B81A-A8F48ABECBD7}" presName="parentNode2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5DE046CC-DDF6-40F4-96A6-A8CCC7975C79}" type="pres">
      <dgm:prSet presAssocID="{5F4E352A-FE77-48B9-B81A-A8F48ABECBD7}" presName="connSite2" presStyleCnt="0"/>
      <dgm:spPr/>
    </dgm:pt>
    <dgm:pt modelId="{21BF6718-4787-4D07-9C2E-1066AFAE5AEC}" type="pres">
      <dgm:prSet presAssocID="{E0BD7B4D-E08A-4020-81E0-A9B6B15A1455}" presName="Name18" presStyleLbl="sibTrans2D1" presStyleIdx="1" presStyleCnt="2"/>
      <dgm:spPr/>
    </dgm:pt>
    <dgm:pt modelId="{43357891-8072-406B-9E11-123A34745182}" type="pres">
      <dgm:prSet presAssocID="{6A6DBB19-8E7A-4E4C-A0AA-1396616F3F1E}" presName="composite1" presStyleCnt="0"/>
      <dgm:spPr/>
    </dgm:pt>
    <dgm:pt modelId="{28E49FD1-967C-462E-A0BA-584B97080DC2}" type="pres">
      <dgm:prSet presAssocID="{6A6DBB19-8E7A-4E4C-A0AA-1396616F3F1E}" presName="dummyNode1" presStyleLbl="node1" presStyleIdx="1" presStyleCnt="3"/>
      <dgm:spPr/>
    </dgm:pt>
    <dgm:pt modelId="{3F98A606-852D-4AAD-8030-8F68B5116584}" type="pres">
      <dgm:prSet presAssocID="{6A6DBB19-8E7A-4E4C-A0AA-1396616F3F1E}" presName="childNode1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D696D631-D66D-4AF7-8E0D-D56D3B28A8D7}" type="pres">
      <dgm:prSet presAssocID="{6A6DBB19-8E7A-4E4C-A0AA-1396616F3F1E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4EE19911-1C28-4509-95BB-66EC4DC098A4}" type="pres">
      <dgm:prSet presAssocID="{6A6DBB19-8E7A-4E4C-A0AA-1396616F3F1E}" presName="parentNode1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6ED04E4E-68F1-47CA-B473-0FCAC41C1592}" type="pres">
      <dgm:prSet presAssocID="{6A6DBB19-8E7A-4E4C-A0AA-1396616F3F1E}" presName="connSite1" presStyleCnt="0"/>
      <dgm:spPr/>
    </dgm:pt>
  </dgm:ptLst>
  <dgm:cxnLst>
    <dgm:cxn modelId="{664D86E8-9277-44A2-9D1D-6FF5D10C49C4}" type="presOf" srcId="{F668B238-0BCB-43B0-9E91-629851A50E13}" destId="{4A5D32B2-4FBF-4510-9443-2270A043903E}" srcOrd="0" destOrd="0" presId="urn:microsoft.com/office/officeart/2005/8/layout/hProcess4"/>
    <dgm:cxn modelId="{D4DF0946-57EB-4147-8D14-6DBA1E5A19D6}" srcId="{D7E0D749-B936-408F-A067-1EDF4D2DFDDA}" destId="{BB3C27CE-64C5-4BF0-8DE0-B6AA8E805003}" srcOrd="0" destOrd="0" parTransId="{BA055192-BBEE-40A3-97FE-908CD57003E2}" sibTransId="{F668B238-0BCB-43B0-9E91-629851A50E13}"/>
    <dgm:cxn modelId="{9E6A535C-B82A-418D-8850-4F7E23B5A5C2}" type="presOf" srcId="{BB3C27CE-64C5-4BF0-8DE0-B6AA8E805003}" destId="{67556EE1-195E-413B-8DEA-B3D2FAC23CF1}" srcOrd="0" destOrd="0" presId="urn:microsoft.com/office/officeart/2005/8/layout/hProcess4"/>
    <dgm:cxn modelId="{5B0BB579-630A-494C-A878-851A7EFE000E}" type="presOf" srcId="{5F4E352A-FE77-48B9-B81A-A8F48ABECBD7}" destId="{C235BBAC-EF67-4683-B7AD-94579C84D998}" srcOrd="0" destOrd="0" presId="urn:microsoft.com/office/officeart/2005/8/layout/hProcess4"/>
    <dgm:cxn modelId="{6A42A235-D59B-45D5-ABD6-48585CBD4A92}" srcId="{5F4E352A-FE77-48B9-B81A-A8F48ABECBD7}" destId="{3359CBC3-FE0D-4E82-8749-52C0AED48EC6}" srcOrd="0" destOrd="0" parTransId="{802ABB86-832C-4DA5-BB11-916C1ECD3A28}" sibTransId="{F25CBA48-B092-4D30-B070-ACA7CD08970F}"/>
    <dgm:cxn modelId="{1440B68F-E02D-443A-A427-517D194CDB3F}" type="presOf" srcId="{EC9BAA94-005E-4705-B433-FC8A991A1FC2}" destId="{7E0DCB0E-21A9-4D89-80EE-19B11A148719}" srcOrd="1" destOrd="0" presId="urn:microsoft.com/office/officeart/2005/8/layout/hProcess4"/>
    <dgm:cxn modelId="{44528111-C17C-4EFF-925F-35643CCC0E1B}" type="presOf" srcId="{D7E0D749-B936-408F-A067-1EDF4D2DFDDA}" destId="{5698D954-4155-4F7C-8C55-24B05BDAC8B4}" srcOrd="0" destOrd="0" presId="urn:microsoft.com/office/officeart/2005/8/layout/hProcess4"/>
    <dgm:cxn modelId="{94AE53D2-1A01-40CE-A303-1908EA497B4A}" type="presOf" srcId="{6A6DBB19-8E7A-4E4C-A0AA-1396616F3F1E}" destId="{4EE19911-1C28-4509-95BB-66EC4DC098A4}" srcOrd="0" destOrd="0" presId="urn:microsoft.com/office/officeart/2005/8/layout/hProcess4"/>
    <dgm:cxn modelId="{A05A7597-DB60-4C7D-AE5E-32A056DDFE06}" srcId="{BB3C27CE-64C5-4BF0-8DE0-B6AA8E805003}" destId="{EC9BAA94-005E-4705-B433-FC8A991A1FC2}" srcOrd="0" destOrd="0" parTransId="{FAF4CE3B-16A8-4533-9ACA-1FBE9DEBAE55}" sibTransId="{85F37166-432D-4AB7-BD98-A281899BD39D}"/>
    <dgm:cxn modelId="{48925317-ED77-42C5-BF74-44620E9017E0}" type="presOf" srcId="{20942E19-0BC6-4482-A87E-A624EA2B4ECD}" destId="{3F98A606-852D-4AAD-8030-8F68B5116584}" srcOrd="0" destOrd="0" presId="urn:microsoft.com/office/officeart/2005/8/layout/hProcess4"/>
    <dgm:cxn modelId="{C45F61C1-7C11-4CA7-9781-54DF3286055A}" type="presOf" srcId="{3359CBC3-FE0D-4E82-8749-52C0AED48EC6}" destId="{D696FD91-A7FD-4BA7-8179-912598B3E2B9}" srcOrd="1" destOrd="0" presId="urn:microsoft.com/office/officeart/2005/8/layout/hProcess4"/>
    <dgm:cxn modelId="{D4779170-C084-40BF-8E4E-97FE0EA4D943}" srcId="{D7E0D749-B936-408F-A067-1EDF4D2DFDDA}" destId="{6A6DBB19-8E7A-4E4C-A0AA-1396616F3F1E}" srcOrd="2" destOrd="0" parTransId="{B1DB3264-3986-4EBA-B0BA-DFCDFC06B993}" sibTransId="{4549A6F9-D1B8-460F-ABFA-4BC7C0A72210}"/>
    <dgm:cxn modelId="{38385285-F0D8-446C-9B31-21CAE10A812E}" type="presOf" srcId="{EC9BAA94-005E-4705-B433-FC8A991A1FC2}" destId="{89D99688-EDF8-4737-B379-17C77774B330}" srcOrd="0" destOrd="0" presId="urn:microsoft.com/office/officeart/2005/8/layout/hProcess4"/>
    <dgm:cxn modelId="{03C14BBF-F806-43DA-AE40-4D021287DF6C}" type="presOf" srcId="{E0BD7B4D-E08A-4020-81E0-A9B6B15A1455}" destId="{21BF6718-4787-4D07-9C2E-1066AFAE5AEC}" srcOrd="0" destOrd="0" presId="urn:microsoft.com/office/officeart/2005/8/layout/hProcess4"/>
    <dgm:cxn modelId="{26F3336D-1494-4571-A40E-DA732690F441}" type="presOf" srcId="{3359CBC3-FE0D-4E82-8749-52C0AED48EC6}" destId="{F8197010-D6F5-4388-9270-51D8BD1AABAD}" srcOrd="0" destOrd="0" presId="urn:microsoft.com/office/officeart/2005/8/layout/hProcess4"/>
    <dgm:cxn modelId="{87C81256-5D4C-4518-93CC-974321361FA1}" srcId="{6A6DBB19-8E7A-4E4C-A0AA-1396616F3F1E}" destId="{20942E19-0BC6-4482-A87E-A624EA2B4ECD}" srcOrd="0" destOrd="0" parTransId="{2A582DCF-0CDB-43F3-8690-F1B3FBC179B7}" sibTransId="{611568D7-5420-4D73-A6A7-DC338B0EB8C4}"/>
    <dgm:cxn modelId="{CF4CCA10-2F8C-4AED-8B93-987FC14201D6}" srcId="{D7E0D749-B936-408F-A067-1EDF4D2DFDDA}" destId="{5F4E352A-FE77-48B9-B81A-A8F48ABECBD7}" srcOrd="1" destOrd="0" parTransId="{4A9AAEFD-0354-4827-BE04-EC38C6BF1965}" sibTransId="{E0BD7B4D-E08A-4020-81E0-A9B6B15A1455}"/>
    <dgm:cxn modelId="{C24B203D-48E7-4ECC-9ED0-332C78CB488F}" type="presOf" srcId="{20942E19-0BC6-4482-A87E-A624EA2B4ECD}" destId="{D696D631-D66D-4AF7-8E0D-D56D3B28A8D7}" srcOrd="1" destOrd="0" presId="urn:microsoft.com/office/officeart/2005/8/layout/hProcess4"/>
    <dgm:cxn modelId="{2A3EC0C5-87B0-42A2-A529-9D13DC2BE8B2}" type="presParOf" srcId="{5698D954-4155-4F7C-8C55-24B05BDAC8B4}" destId="{CA0A4A6C-2C91-4FFB-9D03-7F8C0E3B4D1E}" srcOrd="0" destOrd="0" presId="urn:microsoft.com/office/officeart/2005/8/layout/hProcess4"/>
    <dgm:cxn modelId="{77CB5A8A-5577-4F05-88CD-721E60DCB9B3}" type="presParOf" srcId="{5698D954-4155-4F7C-8C55-24B05BDAC8B4}" destId="{D873835F-CE71-4EC8-9DED-3F2E21E3B944}" srcOrd="1" destOrd="0" presId="urn:microsoft.com/office/officeart/2005/8/layout/hProcess4"/>
    <dgm:cxn modelId="{880D22A2-67F3-4B02-8AD9-E45CEC3958E0}" type="presParOf" srcId="{5698D954-4155-4F7C-8C55-24B05BDAC8B4}" destId="{7D3F58EA-788D-41BD-82C0-650B2F0F0245}" srcOrd="2" destOrd="0" presId="urn:microsoft.com/office/officeart/2005/8/layout/hProcess4"/>
    <dgm:cxn modelId="{CD5ECEF8-6290-4019-B1C4-B611CA46D2A4}" type="presParOf" srcId="{7D3F58EA-788D-41BD-82C0-650B2F0F0245}" destId="{067D7C66-11DA-4AFA-8789-8FD0D7AF3A85}" srcOrd="0" destOrd="0" presId="urn:microsoft.com/office/officeart/2005/8/layout/hProcess4"/>
    <dgm:cxn modelId="{7CCA9600-571B-4C21-B41B-A5890612E159}" type="presParOf" srcId="{067D7C66-11DA-4AFA-8789-8FD0D7AF3A85}" destId="{172BDCDC-D64F-41CC-9BD4-6A8597ED918D}" srcOrd="0" destOrd="0" presId="urn:microsoft.com/office/officeart/2005/8/layout/hProcess4"/>
    <dgm:cxn modelId="{6C2DF8B5-317A-44C6-B95A-E9B8A851AA82}" type="presParOf" srcId="{067D7C66-11DA-4AFA-8789-8FD0D7AF3A85}" destId="{89D99688-EDF8-4737-B379-17C77774B330}" srcOrd="1" destOrd="0" presId="urn:microsoft.com/office/officeart/2005/8/layout/hProcess4"/>
    <dgm:cxn modelId="{C8E7D808-075E-4A74-803B-46D2C434C5E9}" type="presParOf" srcId="{067D7C66-11DA-4AFA-8789-8FD0D7AF3A85}" destId="{7E0DCB0E-21A9-4D89-80EE-19B11A148719}" srcOrd="2" destOrd="0" presId="urn:microsoft.com/office/officeart/2005/8/layout/hProcess4"/>
    <dgm:cxn modelId="{81C3357D-612A-4420-B6E0-1738B0835B18}" type="presParOf" srcId="{067D7C66-11DA-4AFA-8789-8FD0D7AF3A85}" destId="{67556EE1-195E-413B-8DEA-B3D2FAC23CF1}" srcOrd="3" destOrd="0" presId="urn:microsoft.com/office/officeart/2005/8/layout/hProcess4"/>
    <dgm:cxn modelId="{645A472D-84EF-452C-89E7-1D4A6CE6E4AE}" type="presParOf" srcId="{067D7C66-11DA-4AFA-8789-8FD0D7AF3A85}" destId="{5D0F5C1F-AC1C-49C7-99F4-8103429D6D89}" srcOrd="4" destOrd="0" presId="urn:microsoft.com/office/officeart/2005/8/layout/hProcess4"/>
    <dgm:cxn modelId="{64EAC310-682F-495E-878C-5261B16BF2AA}" type="presParOf" srcId="{7D3F58EA-788D-41BD-82C0-650B2F0F0245}" destId="{4A5D32B2-4FBF-4510-9443-2270A043903E}" srcOrd="1" destOrd="0" presId="urn:microsoft.com/office/officeart/2005/8/layout/hProcess4"/>
    <dgm:cxn modelId="{FC7FD6C4-4FCE-4FF0-8F3F-99687CA5E2F9}" type="presParOf" srcId="{7D3F58EA-788D-41BD-82C0-650B2F0F0245}" destId="{7A69562F-EE84-4A04-9B24-86D7B411EFEE}" srcOrd="2" destOrd="0" presId="urn:microsoft.com/office/officeart/2005/8/layout/hProcess4"/>
    <dgm:cxn modelId="{5BB2F002-06F4-4850-8A57-0BFDBB0618EE}" type="presParOf" srcId="{7A69562F-EE84-4A04-9B24-86D7B411EFEE}" destId="{4223DFCD-D9FA-4EEB-9B3F-0AC42618005C}" srcOrd="0" destOrd="0" presId="urn:microsoft.com/office/officeart/2005/8/layout/hProcess4"/>
    <dgm:cxn modelId="{0024D0F5-CFE2-4F42-B5BE-AF8CBBF6E479}" type="presParOf" srcId="{7A69562F-EE84-4A04-9B24-86D7B411EFEE}" destId="{F8197010-D6F5-4388-9270-51D8BD1AABAD}" srcOrd="1" destOrd="0" presId="urn:microsoft.com/office/officeart/2005/8/layout/hProcess4"/>
    <dgm:cxn modelId="{74B79CF1-838E-4035-AD10-55F51C83AC93}" type="presParOf" srcId="{7A69562F-EE84-4A04-9B24-86D7B411EFEE}" destId="{D696FD91-A7FD-4BA7-8179-912598B3E2B9}" srcOrd="2" destOrd="0" presId="urn:microsoft.com/office/officeart/2005/8/layout/hProcess4"/>
    <dgm:cxn modelId="{0C4D6285-ECEC-44EC-97CD-870B8A76B13B}" type="presParOf" srcId="{7A69562F-EE84-4A04-9B24-86D7B411EFEE}" destId="{C235BBAC-EF67-4683-B7AD-94579C84D998}" srcOrd="3" destOrd="0" presId="urn:microsoft.com/office/officeart/2005/8/layout/hProcess4"/>
    <dgm:cxn modelId="{3F848B75-1315-43F5-949D-518927D120C8}" type="presParOf" srcId="{7A69562F-EE84-4A04-9B24-86D7B411EFEE}" destId="{5DE046CC-DDF6-40F4-96A6-A8CCC7975C79}" srcOrd="4" destOrd="0" presId="urn:microsoft.com/office/officeart/2005/8/layout/hProcess4"/>
    <dgm:cxn modelId="{266E748C-34C3-47C0-9652-C91A238CF15A}" type="presParOf" srcId="{7D3F58EA-788D-41BD-82C0-650B2F0F0245}" destId="{21BF6718-4787-4D07-9C2E-1066AFAE5AEC}" srcOrd="3" destOrd="0" presId="urn:microsoft.com/office/officeart/2005/8/layout/hProcess4"/>
    <dgm:cxn modelId="{6195F4CE-3713-4E3D-842A-E08A756EA34C}" type="presParOf" srcId="{7D3F58EA-788D-41BD-82C0-650B2F0F0245}" destId="{43357891-8072-406B-9E11-123A34745182}" srcOrd="4" destOrd="0" presId="urn:microsoft.com/office/officeart/2005/8/layout/hProcess4"/>
    <dgm:cxn modelId="{603A1E82-60A9-4399-8F58-FD4CFC94B5FA}" type="presParOf" srcId="{43357891-8072-406B-9E11-123A34745182}" destId="{28E49FD1-967C-462E-A0BA-584B97080DC2}" srcOrd="0" destOrd="0" presId="urn:microsoft.com/office/officeart/2005/8/layout/hProcess4"/>
    <dgm:cxn modelId="{255283EA-9399-4321-A29C-B41FAA3FA0EB}" type="presParOf" srcId="{43357891-8072-406B-9E11-123A34745182}" destId="{3F98A606-852D-4AAD-8030-8F68B5116584}" srcOrd="1" destOrd="0" presId="urn:microsoft.com/office/officeart/2005/8/layout/hProcess4"/>
    <dgm:cxn modelId="{3CB4F344-FE8D-43A4-B7C8-FFD69CD7F0E3}" type="presParOf" srcId="{43357891-8072-406B-9E11-123A34745182}" destId="{D696D631-D66D-4AF7-8E0D-D56D3B28A8D7}" srcOrd="2" destOrd="0" presId="urn:microsoft.com/office/officeart/2005/8/layout/hProcess4"/>
    <dgm:cxn modelId="{B970C47B-0548-4B2D-AB8A-5BA7177A81DA}" type="presParOf" srcId="{43357891-8072-406B-9E11-123A34745182}" destId="{4EE19911-1C28-4509-95BB-66EC4DC098A4}" srcOrd="3" destOrd="0" presId="urn:microsoft.com/office/officeart/2005/8/layout/hProcess4"/>
    <dgm:cxn modelId="{24EAFECE-570B-4971-93A3-8631565AF032}" type="presParOf" srcId="{43357891-8072-406B-9E11-123A34745182}" destId="{6ED04E4E-68F1-47CA-B473-0FCAC41C1592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9D99688-EDF8-4737-B379-17C77774B330}">
      <dsp:nvSpPr>
        <dsp:cNvPr id="0" name=""/>
        <dsp:cNvSpPr/>
      </dsp:nvSpPr>
      <dsp:spPr>
        <a:xfrm>
          <a:off x="2765" y="976137"/>
          <a:ext cx="1513262" cy="12481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195" tIns="36195" rIns="36195" bIns="36195" numCol="1" spcCol="1270" anchor="t" anchorCtr="0">
          <a:noAutofit/>
        </a:bodyPr>
        <a:lstStyle/>
        <a:p>
          <a:pPr marL="171450" lvl="1" indent="-171450" algn="l" defTabSz="8445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419" sz="1900" kern="1200"/>
            <a:t>Cuantitativa</a:t>
          </a:r>
        </a:p>
      </dsp:txBody>
      <dsp:txXfrm>
        <a:off x="31488" y="1004860"/>
        <a:ext cx="1455816" cy="923223"/>
      </dsp:txXfrm>
    </dsp:sp>
    <dsp:sp modelId="{4A5D32B2-4FBF-4510-9443-2270A043903E}">
      <dsp:nvSpPr>
        <dsp:cNvPr id="0" name=""/>
        <dsp:cNvSpPr/>
      </dsp:nvSpPr>
      <dsp:spPr>
        <a:xfrm>
          <a:off x="862963" y="1308540"/>
          <a:ext cx="1616937" cy="1616937"/>
        </a:xfrm>
        <a:prstGeom prst="leftCircularArrow">
          <a:avLst>
            <a:gd name="adj1" fmla="val 2836"/>
            <a:gd name="adj2" fmla="val 346349"/>
            <a:gd name="adj3" fmla="val 2121860"/>
            <a:gd name="adj4" fmla="val 9024489"/>
            <a:gd name="adj5" fmla="val 3308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556EE1-195E-413B-8DEA-B3D2FAC23CF1}">
      <dsp:nvSpPr>
        <dsp:cNvPr id="0" name=""/>
        <dsp:cNvSpPr/>
      </dsp:nvSpPr>
      <dsp:spPr>
        <a:xfrm>
          <a:off x="339046" y="1956807"/>
          <a:ext cx="1345121" cy="53491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1600" kern="1200"/>
            <a:t>Tipo de Investigación</a:t>
          </a:r>
        </a:p>
      </dsp:txBody>
      <dsp:txXfrm>
        <a:off x="354713" y="1972474"/>
        <a:ext cx="1313787" cy="503576"/>
      </dsp:txXfrm>
    </dsp:sp>
    <dsp:sp modelId="{F8197010-D6F5-4388-9270-51D8BD1AABAD}">
      <dsp:nvSpPr>
        <dsp:cNvPr id="0" name=""/>
        <dsp:cNvSpPr/>
      </dsp:nvSpPr>
      <dsp:spPr>
        <a:xfrm>
          <a:off x="1902498" y="976137"/>
          <a:ext cx="1513262" cy="12481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195" tIns="36195" rIns="36195" bIns="36195" numCol="1" spcCol="1270" anchor="t" anchorCtr="0">
          <a:noAutofit/>
        </a:bodyPr>
        <a:lstStyle/>
        <a:p>
          <a:pPr marL="171450" lvl="1" indent="-171450" algn="l" defTabSz="8445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419" sz="1900" kern="1200"/>
            <a:t>Descriptiva</a:t>
          </a:r>
        </a:p>
      </dsp:txBody>
      <dsp:txXfrm>
        <a:off x="1931221" y="1272315"/>
        <a:ext cx="1455816" cy="923223"/>
      </dsp:txXfrm>
    </dsp:sp>
    <dsp:sp modelId="{21BF6718-4787-4D07-9C2E-1066AFAE5AEC}">
      <dsp:nvSpPr>
        <dsp:cNvPr id="0" name=""/>
        <dsp:cNvSpPr/>
      </dsp:nvSpPr>
      <dsp:spPr>
        <a:xfrm>
          <a:off x="2750085" y="225984"/>
          <a:ext cx="1810298" cy="1810298"/>
        </a:xfrm>
        <a:prstGeom prst="circularArrow">
          <a:avLst>
            <a:gd name="adj1" fmla="val 2533"/>
            <a:gd name="adj2" fmla="val 307179"/>
            <a:gd name="adj3" fmla="val 19517310"/>
            <a:gd name="adj4" fmla="val 12575511"/>
            <a:gd name="adj5" fmla="val 2955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35BBAC-EF67-4683-B7AD-94579C84D998}">
      <dsp:nvSpPr>
        <dsp:cNvPr id="0" name=""/>
        <dsp:cNvSpPr/>
      </dsp:nvSpPr>
      <dsp:spPr>
        <a:xfrm>
          <a:off x="2238779" y="708682"/>
          <a:ext cx="1345121" cy="53491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1600" kern="1200"/>
            <a:t>Nivel de Investigación</a:t>
          </a:r>
        </a:p>
      </dsp:txBody>
      <dsp:txXfrm>
        <a:off x="2254446" y="724349"/>
        <a:ext cx="1313787" cy="503576"/>
      </dsp:txXfrm>
    </dsp:sp>
    <dsp:sp modelId="{3F98A606-852D-4AAD-8030-8F68B5116584}">
      <dsp:nvSpPr>
        <dsp:cNvPr id="0" name=""/>
        <dsp:cNvSpPr/>
      </dsp:nvSpPr>
      <dsp:spPr>
        <a:xfrm>
          <a:off x="3802232" y="976137"/>
          <a:ext cx="1513262" cy="12481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195" tIns="36195" rIns="36195" bIns="36195" numCol="1" spcCol="1270" anchor="t" anchorCtr="0">
          <a:noAutofit/>
        </a:bodyPr>
        <a:lstStyle/>
        <a:p>
          <a:pPr marL="171450" lvl="1" indent="-171450" algn="l" defTabSz="8445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419" sz="1900" kern="1200"/>
            <a:t>De Campo</a:t>
          </a:r>
        </a:p>
      </dsp:txBody>
      <dsp:txXfrm>
        <a:off x="3830955" y="1004860"/>
        <a:ext cx="1455816" cy="923223"/>
      </dsp:txXfrm>
    </dsp:sp>
    <dsp:sp modelId="{4EE19911-1C28-4509-95BB-66EC4DC098A4}">
      <dsp:nvSpPr>
        <dsp:cNvPr id="0" name=""/>
        <dsp:cNvSpPr/>
      </dsp:nvSpPr>
      <dsp:spPr>
        <a:xfrm>
          <a:off x="4138512" y="1956807"/>
          <a:ext cx="1345121" cy="53491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1600" kern="1200"/>
            <a:t>Diseño de Investigación</a:t>
          </a:r>
        </a:p>
      </dsp:txBody>
      <dsp:txXfrm>
        <a:off x="4154179" y="1972474"/>
        <a:ext cx="1313787" cy="5035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467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18</cp:revision>
  <dcterms:created xsi:type="dcterms:W3CDTF">2026-06-08T12:38:00Z</dcterms:created>
  <dcterms:modified xsi:type="dcterms:W3CDTF">2026-09-14T21:32:00Z</dcterms:modified>
</cp:coreProperties>
</file>