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color w:val="005F73"/>
          <w:sz w:val="44"/>
        </w:rPr>
        <w:t>GUÍA DE CLASE: PRUEBA DE HIPÓTESIS ESTADÍSTICA</w:t>
      </w:r>
    </w:p>
    <w:p>
      <w:pPr>
        <w:spacing w:after="360"/>
        <w:jc w:val="center"/>
      </w:pPr>
      <w:r>
        <w:rPr>
          <w:i/>
          <w:color w:val="6C757D"/>
          <w:sz w:val="24"/>
        </w:rPr>
        <w:t>Fundamentos Teóricos, Conceptos Clave y Aplicaciones Prácticas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fill="F4F6F8"/>
            <w:tcBorders>
              <w:top w:val="single" w:sz="4" w:color="005F73"/>
              <w:bottom w:val="single" w:sz="4" w:color="005F73"/>
              <w:left w:val="none"/>
              <w:right w:val="none"/>
            </w:tcBorders>
          </w:tcPr>
          <w:p>
            <w:r>
              <w:rPr>
                <w:b/>
              </w:rPr>
              <w:t xml:space="preserve">Duración Estimada: </w:t>
            </w:r>
            <w:r>
              <w:t>2 Horas</w:t>
            </w:r>
          </w:p>
        </w:tc>
        <w:tc>
          <w:tcPr>
            <w:tcW w:type="dxa" w:w="4680"/>
            <w:shd w:fill="F4F6F8"/>
            <w:tcBorders>
              <w:top w:val="single" w:sz="4" w:color="005F73"/>
              <w:bottom w:val="single" w:sz="4" w:color="005F73"/>
              <w:left w:val="none"/>
              <w:right w:val="none"/>
            </w:tcBorders>
          </w:tcPr>
          <w:p>
            <w:pPr>
              <w:jc w:val="right"/>
            </w:pPr>
            <w:r>
              <w:rPr>
                <w:b/>
              </w:rPr>
              <w:t xml:space="preserve">Nivel: </w:t>
            </w:r>
            <w:r>
              <w:t>Estadística Inferencial / Unversitario</w:t>
            </w:r>
          </w:p>
        </w:tc>
      </w:tr>
    </w:tbl>
    <w:p>
      <w:pPr>
        <w:spacing w:after="240"/>
      </w:pPr>
    </w:p>
    <w:p>
      <w:pPr>
        <w:keepNext/>
        <w:spacing w:before="320" w:after="120"/>
        <w:pBdr>
          <w:bottom w:val="single" w:sz="12" w:space="4" w:color="005F73"/>
        </w:pBdr>
      </w:pPr>
      <w:r>
        <w:rPr>
          <w:b/>
          <w:color w:val="005F73"/>
          <w:sz w:val="32"/>
        </w:rPr>
        <w:t>Objetivo de la Sesión</w:t>
      </w:r>
    </w:p>
    <w:p>
      <w:r>
        <w:t>Comprender la estructura conceptual y práctica de la prueba de hipótesis para tomar decisiones informadas sobre datos poblacionales a partir de muestras representativas.</w:t>
      </w:r>
    </w:p>
    <w:p>
      <w:pPr>
        <w:keepNext/>
        <w:spacing w:before="320" w:after="120"/>
        <w:pBdr>
          <w:bottom w:val="single" w:sz="12" w:space="4" w:color="005F73"/>
        </w:pBdr>
      </w:pPr>
      <w:r>
        <w:rPr>
          <w:b/>
          <w:color w:val="005F73"/>
          <w:sz w:val="32"/>
        </w:rPr>
        <w:t>1. Definición de Hipótesis</w:t>
      </w:r>
    </w:p>
    <w:p>
      <w:r>
        <w:t>Una hipótesis es una proposición, supuesto o tentativa de explicación sobre un fenómeno, relación entre variables o parámetro de una población, la cual aún no ha sido verificada empíricamente.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4F6F8"/>
            <w:tcBorders>
              <w:top w:val="none"/>
              <w:left w:val="single" w:sz="24" w:space="0" w:color="005F73"/>
              <w:bottom w:val="none"/>
              <w:right w:val="none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>
            <w:pPr>
              <w:spacing w:after="40"/>
            </w:pPr>
            <w:r>
              <w:rPr>
                <w:b/>
                <w:color w:val="005F73"/>
                <w:sz w:val="21"/>
              </w:rPr>
              <w:t>Ejemplos - Hipótesis General</w:t>
              <w:br/>
            </w:r>
            <w:r>
              <w:rPr>
                <w:i/>
                <w:color w:val="2B2D42"/>
                <w:sz w:val="20"/>
              </w:rPr>
              <w:t>• Ejemplo Teórico: "El consumo diario de cafeína altera los niveles de ansiedad en adultos jóvenes."</w:t>
              <w:br/>
              <w:t>• Ejemplo Práctico: Un fabricante de bombillas afirma que el tiempo medio de vida útil de sus focos es de 1 500 horas.</w:t>
            </w:r>
          </w:p>
        </w:tc>
      </w:tr>
    </w:tbl>
    <w:p>
      <w:pPr>
        <w:spacing w:before="0" w:after="80"/>
      </w:pPr>
    </w:p>
    <w:p>
      <w:pPr>
        <w:keepNext/>
        <w:spacing w:before="320" w:after="120"/>
        <w:pBdr>
          <w:bottom w:val="single" w:sz="12" w:space="4" w:color="005F73"/>
        </w:pBdr>
      </w:pPr>
      <w:r>
        <w:rPr>
          <w:b/>
          <w:color w:val="005F73"/>
          <w:sz w:val="32"/>
        </w:rPr>
        <w:t>2. Tipos de Hipótesis</w:t>
      </w:r>
    </w:p>
    <w:p>
      <w:r>
        <w:t>En el ámbito metodológico y científico, las hipótesis se clasifican según su función dentro de la investigación:</w:t>
      </w:r>
    </w:p>
    <w:p>
      <w:pPr>
        <w:pStyle w:val="ListBullet"/>
      </w:pPr>
      <w:r>
        <w:rPr>
          <w:b/>
        </w:rPr>
        <w:t xml:space="preserve">Hipótesis de investigación (Hi): </w:t>
      </w:r>
      <w:r>
        <w:t>Proposiciones tentativas sobre las posibles relaciones entre dos o más variables.</w:t>
      </w:r>
    </w:p>
    <w:p>
      <w:pPr>
        <w:pStyle w:val="ListBullet"/>
      </w:pPr>
      <w:r>
        <w:rPr>
          <w:b/>
        </w:rPr>
        <w:t xml:space="preserve">Hipótesis descriptivas: </w:t>
      </w:r>
      <w:r>
        <w:t>Anuncian el valor de las variables que se van a observar o medir en un contexto.</w:t>
      </w:r>
    </w:p>
    <w:p>
      <w:pPr>
        <w:pStyle w:val="ListBullet"/>
      </w:pPr>
      <w:r>
        <w:rPr>
          <w:b/>
        </w:rPr>
        <w:t xml:space="preserve">Hipótesis correlacionales: </w:t>
      </w:r>
      <w:r>
        <w:t>Especifican las relaciones y asociación entre dos o más variables.</w:t>
      </w:r>
    </w:p>
    <w:p>
      <w:pPr>
        <w:pStyle w:val="ListBullet"/>
      </w:pPr>
      <w:r>
        <w:rPr>
          <w:b/>
        </w:rPr>
        <w:t xml:space="preserve">Hipótesis de diferencia de grupos: </w:t>
      </w:r>
      <w:r>
        <w:t>Se formulan para comparar procesos o resultados entre dos o más grupos de estudio.</w:t>
      </w:r>
    </w:p>
    <w:p>
      <w:pPr>
        <w:pStyle w:val="ListBullet"/>
      </w:pPr>
      <w:r>
        <w:rPr>
          <w:b/>
        </w:rPr>
        <w:t xml:space="preserve">Hipótesis causales: </w:t>
      </w:r>
      <w:r>
        <w:t>Afirman relaciones directas de causa y efecto entre variables.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4F6F8"/>
            <w:tcBorders>
              <w:top w:val="none"/>
              <w:left w:val="single" w:sz="24" w:space="0" w:color="005F73"/>
              <w:bottom w:val="none"/>
              <w:right w:val="none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>
            <w:pPr>
              <w:spacing w:after="40"/>
            </w:pPr>
            <w:r>
              <w:rPr>
                <w:b/>
                <w:color w:val="005F73"/>
                <w:sz w:val="21"/>
              </w:rPr>
              <w:t>Ejemplos - Tipos de Hipótesis</w:t>
              <w:br/>
            </w:r>
            <w:r>
              <w:rPr>
                <w:i/>
                <w:color w:val="2B2D42"/>
                <w:sz w:val="20"/>
              </w:rPr>
              <w:t>• Ejemplo Teórico:</w:t>
              <w:br/>
              <w:t xml:space="preserve">   - Descriptiva: "La inflación anual del país superará el 5%."</w:t>
              <w:br/>
              <w:t xml:space="preserve">   - Causal: "Un incremento del 10% en el salario mínimo reducirá la rotación laboral."</w:t>
              <w:br/>
              <w:t>• Ejemplo Práctico: Una cadena de restaurantes supone que el tiempo de espera promedio en la sucursal Norte es distinto al tiempo de espera en la sucursal Sur.</w:t>
            </w:r>
          </w:p>
        </w:tc>
      </w:tr>
    </w:tbl>
    <w:p>
      <w:pPr>
        <w:spacing w:before="0" w:after="80"/>
      </w:pPr>
    </w:p>
    <w:p>
      <w:pPr>
        <w:keepNext/>
        <w:spacing w:before="320" w:after="120"/>
        <w:pBdr>
          <w:bottom w:val="single" w:sz="12" w:space="4" w:color="005F73"/>
        </w:pBdr>
      </w:pPr>
      <w:r>
        <w:rPr>
          <w:b/>
          <w:color w:val="005F73"/>
          <w:sz w:val="32"/>
        </w:rPr>
        <w:t>3. Hipótesis Estadística</w:t>
      </w:r>
    </w:p>
    <w:p>
      <w:r>
        <w:t>Una hipótesis estadística es una afirmación formal referente a la distribución de probabilidad de una variable aleatoria o a uno o más parámetros de una población (como la media μ, la varianza σ² o la proporción p).</w:t>
      </w:r>
    </w:p>
    <w:p>
      <w:r>
        <w:t>Se estructuran formalmente en dos planteamientos complementarios:</w:t>
      </w:r>
    </w:p>
    <w:p>
      <w:pPr>
        <w:pStyle w:val="ListBullet"/>
      </w:pPr>
      <w:r>
        <w:rPr>
          <w:b/>
        </w:rPr>
        <w:t xml:space="preserve">Hipótesis Nula (H₀): </w:t>
      </w:r>
      <w:r>
        <w:t>Afirmación de "no efecto", "no diferencia" o mantenimiento de un valor estándar prefijado. Se asume como cierta por defecto hasta que la evidencia muestral demuestre lo contrario.</w:t>
      </w:r>
    </w:p>
    <w:p>
      <w:pPr>
        <w:pStyle w:val="ListBullet"/>
      </w:pPr>
      <w:r>
        <w:rPr>
          <w:b/>
        </w:rPr>
        <w:t xml:space="preserve">Hipótesis Alternativa (H₁ o Hₐ): </w:t>
      </w:r>
      <w:r>
        <w:t>Afirmación que contradice a H₀ y se acepta únicamente cuando la evidencia empírica proporciona pruebas suficientes para rechazar la hipótesis nula.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4F6F8"/>
            <w:tcBorders>
              <w:top w:val="none"/>
              <w:left w:val="single" w:sz="24" w:space="0" w:color="005F73"/>
              <w:bottom w:val="none"/>
              <w:right w:val="none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>
            <w:pPr>
              <w:spacing w:after="40"/>
            </w:pPr>
            <w:r>
              <w:rPr>
                <w:b/>
                <w:color w:val="005F73"/>
                <w:sz w:val="21"/>
              </w:rPr>
              <w:t>Ejemplos - Hipótesis Estadística</w:t>
              <w:br/>
            </w:r>
            <w:r>
              <w:rPr>
                <w:i/>
                <w:color w:val="2B2D42"/>
                <w:sz w:val="20"/>
              </w:rPr>
              <w:t>• Ejemplo Teórico:</w:t>
              <w:br/>
              <w:t xml:space="preserve">   - H₀: μ = μ₀ (La media poblacional es igual a un valor de referencia)</w:t>
              <w:br/>
              <w:t xml:space="preserve">   - H₁: μ ≠ μ₀ (La media poblacional es diferente al valor de referencia)</w:t>
              <w:br/>
              <w:br/>
              <w:t>• Ejemplo Práctico: Un laboratorio farmacéutico evalúa un nuevo analgésico:</w:t>
              <w:br/>
              <w:t xml:space="preserve">   - H₀: μ = 30 minutos (El tiempo medio de alivio del dolor es de 30 minutos)</w:t>
              <w:br/>
              <w:t xml:space="preserve">   - H₁: μ &lt; 30 minutos (El nuevo medicamento alivia el dolor en menos de 30 minutos)</w:t>
            </w:r>
          </w:p>
        </w:tc>
      </w:tr>
    </w:tbl>
    <w:p>
      <w:pPr>
        <w:spacing w:before="0" w:after="80"/>
      </w:pPr>
    </w:p>
    <w:p>
      <w:pPr>
        <w:keepNext/>
        <w:spacing w:before="320" w:after="120"/>
        <w:pBdr>
          <w:bottom w:val="single" w:sz="12" w:space="4" w:color="005F73"/>
        </w:pBdr>
      </w:pPr>
      <w:r>
        <w:rPr>
          <w:b/>
          <w:color w:val="005F73"/>
          <w:sz w:val="32"/>
        </w:rPr>
        <w:t>4. Definición de Prueba de Hipótesis</w:t>
      </w:r>
    </w:p>
    <w:p>
      <w:r>
        <w:t>Una prueba de hipótesis (o test de significación) es un procedimiento formal basado en la evidencia de una muestra y la teoría de la probabilidad. Se utiliza para determinar si una hipótesis planteada sobre un parámetro poblacional es una afirmación razonable o si debe ser rechazada.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4F6F8"/>
            <w:tcBorders>
              <w:top w:val="none"/>
              <w:left w:val="single" w:sz="24" w:space="0" w:color="005F73"/>
              <w:bottom w:val="none"/>
              <w:right w:val="none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>
            <w:pPr>
              <w:spacing w:after="40"/>
            </w:pPr>
            <w:r>
              <w:rPr>
                <w:b/>
                <w:color w:val="005F73"/>
                <w:sz w:val="21"/>
              </w:rPr>
              <w:t>Ejemplos - Prueba de Hipótesis</w:t>
              <w:br/>
            </w:r>
            <w:r>
              <w:rPr>
                <w:i/>
                <w:color w:val="2B2D42"/>
                <w:sz w:val="20"/>
              </w:rPr>
              <w:t>• Ejemplo Teórico: Evaluar si un estadístico muestral (x̄) cae dentro de la región de aceptación o de rechazo para un parámetro definido (μ₀).</w:t>
              <w:br/>
              <w:t>• Ejemplo Práctico: Un inspector de calidad toma una muestra aleatoria de 50 paquetes de cereal etiquetados con 500 g. Realiza una prueba de hipótesis para decidir si detiene la producción por empaque deficitario.</w:t>
            </w:r>
          </w:p>
        </w:tc>
      </w:tr>
    </w:tbl>
    <w:p>
      <w:pPr>
        <w:spacing w:before="0" w:after="80"/>
      </w:pPr>
    </w:p>
    <w:p>
      <w:pPr>
        <w:keepNext/>
        <w:spacing w:before="320" w:after="120"/>
        <w:pBdr>
          <w:bottom w:val="single" w:sz="12" w:space="4" w:color="005F73"/>
        </w:pBdr>
      </w:pPr>
      <w:r>
        <w:rPr>
          <w:b/>
          <w:color w:val="005F73"/>
          <w:sz w:val="32"/>
        </w:rPr>
        <w:t>5. Errores en la Prueba de Hipótesis</w:t>
      </w:r>
    </w:p>
    <w:p>
      <w:r>
        <w:t>Dado que las decisiones estadísticas se toman a partir de muestras y no mediante un censo poblacional completo, existe el riesgo inherente de cometer errores de decisión:</w:t>
      </w:r>
    </w:p>
    <w:p>
      <w:pPr>
        <w:pStyle w:val="ListBullet"/>
      </w:pPr>
      <w:r>
        <w:rPr>
          <w:b/>
        </w:rPr>
        <w:t xml:space="preserve">Error Tipo I (α): </w:t>
      </w:r>
      <w:r>
        <w:t>Ocurre cuando se rechaza H₀ siendo esta verdadera (Falso Positivo).</w:t>
      </w:r>
    </w:p>
    <w:p>
      <w:pPr>
        <w:pStyle w:val="ListBullet"/>
      </w:pPr>
      <w:r>
        <w:rPr>
          <w:b/>
        </w:rPr>
        <w:t xml:space="preserve">Error Tipo II (β): </w:t>
      </w:r>
      <w:r>
        <w:t>Ocurre cuando no se rechaza H₀ siendo esta falsa (Falso Negativo).</w:t>
      </w:r>
    </w:p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005F73"/>
          </w:tcPr>
          <w:p>
            <w:pPr>
              <w:jc w:val="center"/>
            </w:pPr>
            <w:r>
              <w:rPr>
                <w:b/>
                <w:color w:val="FFFFFF"/>
              </w:rPr>
              <w:t>Decisión / Realidad</w:t>
            </w:r>
          </w:p>
        </w:tc>
        <w:tc>
          <w:tcPr>
            <w:tcW w:type="dxa" w:w="3120"/>
            <w:shd w:fill="005F73"/>
          </w:tcPr>
          <w:p>
            <w:pPr>
              <w:jc w:val="center"/>
            </w:pPr>
            <w:r>
              <w:rPr>
                <w:b/>
                <w:color w:val="FFFFFF"/>
              </w:rPr>
              <w:t>H₀ es Verdadera</w:t>
            </w:r>
          </w:p>
        </w:tc>
        <w:tc>
          <w:tcPr>
            <w:tcW w:type="dxa" w:w="3120"/>
            <w:shd w:fill="005F73"/>
          </w:tcPr>
          <w:p>
            <w:pPr>
              <w:jc w:val="center"/>
            </w:pPr>
            <w:r>
              <w:rPr>
                <w:b/>
                <w:color w:val="FFFFFF"/>
              </w:rPr>
              <w:t>H₀ es Falsa</w:t>
            </w:r>
          </w:p>
        </w:tc>
      </w:tr>
      <w:tr>
        <w:tc>
          <w:tcPr>
            <w:tcW w:type="dxa" w:w="3120"/>
            <w:tcBorders>
              <w:top w:val="single" w:sz="4" w:color="CCCCCC"/>
              <w:bottom w:val="single" w:sz="4" w:color="CCCCCC"/>
              <w:left w:val="single" w:sz="4" w:color="CCCCCC"/>
              <w:right w:val="single" w:sz="4" w:color="CCCCCC"/>
            </w:tcBorders>
          </w:tcPr>
          <w:p>
            <w:pPr>
              <w:jc w:val="center"/>
            </w:pPr>
            <w:r>
              <w:rPr>
                <w:b/>
              </w:rPr>
              <w:t>Rechazar H₀</w:t>
            </w:r>
          </w:p>
        </w:tc>
        <w:tc>
          <w:tcPr>
            <w:tcW w:type="dxa" w:w="3120"/>
            <w:tcBorders>
              <w:top w:val="single" w:sz="4" w:color="CCCCCC"/>
              <w:bottom w:val="single" w:sz="4" w:color="CCCCCC"/>
              <w:left w:val="single" w:sz="4" w:color="CCCCCC"/>
              <w:right w:val="single" w:sz="4" w:color="CCCCCC"/>
            </w:tcBorders>
          </w:tcPr>
          <w:p>
            <w:pPr>
              <w:jc w:val="center"/>
            </w:pPr>
            <w:r>
              <w:t>Error Tipo I (α)</w:t>
            </w:r>
          </w:p>
        </w:tc>
        <w:tc>
          <w:tcPr>
            <w:tcW w:type="dxa" w:w="3120"/>
            <w:tcBorders>
              <w:top w:val="single" w:sz="4" w:color="CCCCCC"/>
              <w:bottom w:val="single" w:sz="4" w:color="CCCCCC"/>
              <w:left w:val="single" w:sz="4" w:color="CCCCCC"/>
              <w:right w:val="single" w:sz="4" w:color="CCCCCC"/>
            </w:tcBorders>
          </w:tcPr>
          <w:p>
            <w:pPr>
              <w:jc w:val="center"/>
            </w:pPr>
            <w:r>
              <w:t>Decisión Correcta (1 - β)</w:t>
              <w:br/>
              <w:t>[Potencia]</w:t>
            </w:r>
          </w:p>
        </w:tc>
      </w:tr>
      <w:tr>
        <w:tc>
          <w:tcPr>
            <w:tcW w:type="dxa" w:w="3120"/>
            <w:shd w:fill="F9FAFB"/>
            <w:tcBorders>
              <w:top w:val="single" w:sz="4" w:color="CCCCCC"/>
              <w:bottom w:val="single" w:sz="4" w:color="CCCCCC"/>
              <w:left w:val="single" w:sz="4" w:color="CCCCCC"/>
              <w:right w:val="single" w:sz="4" w:color="CCCCCC"/>
            </w:tcBorders>
          </w:tcPr>
          <w:p>
            <w:pPr>
              <w:jc w:val="center"/>
            </w:pPr>
            <w:r>
              <w:rPr>
                <w:b/>
              </w:rPr>
              <w:t>No rechazar H₀</w:t>
            </w:r>
          </w:p>
        </w:tc>
        <w:tc>
          <w:tcPr>
            <w:tcW w:type="dxa" w:w="3120"/>
            <w:shd w:fill="F9FAFB"/>
            <w:tcBorders>
              <w:top w:val="single" w:sz="4" w:color="CCCCCC"/>
              <w:bottom w:val="single" w:sz="4" w:color="CCCCCC"/>
              <w:left w:val="single" w:sz="4" w:color="CCCCCC"/>
              <w:right w:val="single" w:sz="4" w:color="CCCCCC"/>
            </w:tcBorders>
          </w:tcPr>
          <w:p>
            <w:pPr>
              <w:jc w:val="center"/>
            </w:pPr>
            <w:r>
              <w:t>Decisión Correcta (1 - α)</w:t>
            </w:r>
          </w:p>
        </w:tc>
        <w:tc>
          <w:tcPr>
            <w:tcW w:type="dxa" w:w="3120"/>
            <w:shd w:fill="F9FAFB"/>
            <w:tcBorders>
              <w:top w:val="single" w:sz="4" w:color="CCCCCC"/>
              <w:bottom w:val="single" w:sz="4" w:color="CCCCCC"/>
              <w:left w:val="single" w:sz="4" w:color="CCCCCC"/>
              <w:right w:val="single" w:sz="4" w:color="CCCCCC"/>
            </w:tcBorders>
          </w:tcPr>
          <w:p>
            <w:pPr>
              <w:jc w:val="center"/>
            </w:pPr>
            <w:r>
              <w:t>Error Tipo II (β)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4F6F8"/>
            <w:tcBorders>
              <w:top w:val="none"/>
              <w:left w:val="single" w:sz="24" w:space="0" w:color="005F73"/>
              <w:bottom w:val="none"/>
              <w:right w:val="none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>
            <w:pPr>
              <w:spacing w:after="40"/>
            </w:pPr>
            <w:r>
              <w:rPr>
                <w:b/>
                <w:color w:val="005F73"/>
                <w:sz w:val="21"/>
              </w:rPr>
              <w:t>Ejemplos - Errores Tipo I y II</w:t>
              <w:br/>
            </w:r>
            <w:r>
              <w:rPr>
                <w:i/>
                <w:color w:val="2B2D42"/>
                <w:sz w:val="20"/>
              </w:rPr>
              <w:t>• Ejemplo Teórico:</w:t>
              <w:br/>
              <w:t xml:space="preserve">   - Error Tipo I: Concluir que dos tratamientos producen efectos distintos cuando en realidad son idénticos.</w:t>
              <w:br/>
              <w:t xml:space="preserve">   - Error Tipo II: Concluir que dos tratamientos son idénticos cuando uno es sustancialmente superior.</w:t>
              <w:br/>
              <w:br/>
              <w:t>• Ejemplo Práctico (Juicio Penal):</w:t>
              <w:br/>
              <w:t xml:space="preserve">   - H₀: El acusado es inocente.</w:t>
              <w:br/>
              <w:t xml:space="preserve">   - Error Tipo I: Condenar a una persona inocente.</w:t>
              <w:br/>
              <w:t xml:space="preserve">   - Error Tipo II: Declarar libre a una persona culpable.</w:t>
            </w:r>
          </w:p>
        </w:tc>
      </w:tr>
    </w:tbl>
    <w:p>
      <w:pPr>
        <w:spacing w:before="0" w:after="80"/>
      </w:pPr>
    </w:p>
    <w:p>
      <w:pPr>
        <w:keepNext/>
        <w:spacing w:before="320" w:after="120"/>
        <w:pBdr>
          <w:bottom w:val="single" w:sz="12" w:space="4" w:color="005F73"/>
        </w:pBdr>
      </w:pPr>
      <w:r>
        <w:rPr>
          <w:b/>
          <w:color w:val="005F73"/>
          <w:sz w:val="32"/>
        </w:rPr>
        <w:t>6. Nivel de Significación (α)</w:t>
      </w:r>
    </w:p>
    <w:p>
      <w:r>
        <w:t>El nivel de significación (α) es la probabilidad máxima fijada de antemano de cometer un Error Tipo I. Representa el límite de riesgo que el investigador está dispuesto a asumir al rechazar incorrectamente la hipótesis nula.</w:t>
      </w:r>
    </w:p>
    <w:p>
      <w:r>
        <w:t>Los valores estándar empleados en la práctica son α = 0.05 (5%), α = 0.01 (1%) o α = 0.10 (10%).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4F6F8"/>
            <w:tcBorders>
              <w:top w:val="none"/>
              <w:left w:val="single" w:sz="24" w:space="0" w:color="005F73"/>
              <w:bottom w:val="none"/>
              <w:right w:val="none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>
            <w:pPr>
              <w:spacing w:after="40"/>
            </w:pPr>
            <w:r>
              <w:rPr>
                <w:b/>
                <w:color w:val="005F73"/>
                <w:sz w:val="21"/>
              </w:rPr>
              <w:t>Ejemplos - Nivel de Significación</w:t>
              <w:br/>
            </w:r>
            <w:r>
              <w:rPr>
                <w:i/>
                <w:color w:val="2B2D42"/>
                <w:sz w:val="20"/>
              </w:rPr>
              <w:t>• Ejemplo Teórico: Si α = 0.05, existe un 5% de probabilidad de rechazar H₀ cuando esta es verdaderamente cierta.</w:t>
              <w:br/>
              <w:t>• Ejemplo Práctico: En la prueba de seguridad de un componente crítico en automoción, se establece α = 0.01 (1%) debido a que el costo humano de cometer un falso diagnóstico debe minimizarse al máximo.</w:t>
            </w:r>
          </w:p>
        </w:tc>
      </w:tr>
    </w:tbl>
    <w:p>
      <w:pPr>
        <w:spacing w:before="0" w:after="80"/>
      </w:pPr>
    </w:p>
    <w:p>
      <w:pPr>
        <w:keepNext/>
        <w:spacing w:before="320" w:after="120"/>
        <w:pBdr>
          <w:bottom w:val="single" w:sz="12" w:space="4" w:color="005F73"/>
        </w:pBdr>
      </w:pPr>
      <w:r>
        <w:rPr>
          <w:b/>
          <w:color w:val="005F73"/>
          <w:sz w:val="32"/>
        </w:rPr>
        <w:t>7. Pruebas Estadísticas y Criterio de Decisión</w:t>
      </w:r>
    </w:p>
    <w:p>
      <w:r>
        <w:t>Una prueba estadística o estadístico de prueba es una fórmula matemática que transforma los datos de la muestra en un valor estandarizado utilizado para tomar la decisión final.</w:t>
      </w:r>
    </w:p>
    <w:p>
      <w:r>
        <w:t>Criterio general de decisión mediante el p-valor (Significación alcanzada):</w:t>
      </w:r>
    </w:p>
    <w:p>
      <w:pPr>
        <w:pStyle w:val="ListBullet"/>
      </w:pPr>
      <w:r>
        <w:rPr>
          <w:b/>
        </w:rPr>
        <w:t xml:space="preserve">Si p-valor ≤ α </w:t>
      </w:r>
      <w:r>
        <w:t>⇒ Se rechaza H₀ (Existen diferencias estadísticamente significativas).</w:t>
      </w:r>
    </w:p>
    <w:p>
      <w:pPr>
        <w:pStyle w:val="ListBullet"/>
      </w:pPr>
      <w:r>
        <w:rPr>
          <w:b/>
        </w:rPr>
        <w:t xml:space="preserve">Si p-valor &gt; α </w:t>
      </w:r>
      <w:r>
        <w:t>⇒ No se rechaza H₀ (No hay evidencia suficiente para descartar H₀).</w:t>
      </w:r>
    </w:p>
    <w:p>
      <w:pPr>
        <w:keepNext/>
        <w:spacing w:before="320" w:after="120"/>
        <w:pBdr>
          <w:bottom w:val="single" w:sz="12" w:space="4" w:color="005F73"/>
        </w:pBdr>
      </w:pPr>
      <w:r>
        <w:rPr>
          <w:b/>
          <w:color w:val="005F73"/>
          <w:sz w:val="32"/>
        </w:rPr>
        <w:t>8. Pruebas para Medias y Varianzas</w:t>
      </w:r>
    </w:p>
    <w:p>
      <w:pPr>
        <w:keepNext/>
        <w:spacing w:before="240" w:after="80"/>
      </w:pPr>
      <w:r>
        <w:rPr>
          <w:b/>
          <w:color w:val="0A9396"/>
          <w:sz w:val="26"/>
        </w:rPr>
        <w:t>A. Pruebas para la Media Poblacional (μ)</w:t>
      </w:r>
    </w:p>
    <w:p>
      <w:pPr>
        <w:keepNext/>
        <w:spacing w:before="160" w:after="40"/>
      </w:pPr>
      <w:r>
        <w:rPr>
          <w:b/>
          <w:color w:val="2B2D42"/>
          <w:sz w:val="22"/>
        </w:rPr>
        <w:t>1. Prueba Z para una media (Varianza conocida o muestra grande n ≥ 30)</w:t>
      </w:r>
    </w:p>
    <w:p>
      <w:r>
        <w:rPr>
          <w:b/>
          <w:color w:val="005F73"/>
        </w:rPr>
        <w:t>Z = (x̄ - μ₀) / (σ / √n)</w:t>
      </w:r>
    </w:p>
    <w:p>
      <w:pPr>
        <w:keepNext/>
        <w:spacing w:before="160" w:after="40"/>
      </w:pPr>
      <w:r>
        <w:rPr>
          <w:b/>
          <w:color w:val="2B2D42"/>
          <w:sz w:val="22"/>
        </w:rPr>
        <w:t>2. Prueba t de Student para una media (Varianza desconocida y n &lt; 30)</w:t>
      </w:r>
    </w:p>
    <w:p>
      <w:r>
        <w:rPr>
          <w:b/>
          <w:color w:val="005F73"/>
        </w:rPr>
        <w:t>t = (x̄ - μ₀) / (s / √n)   [con df = n - 1 grados de libertad]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4F6F8"/>
            <w:tcBorders>
              <w:top w:val="none"/>
              <w:left w:val="single" w:sz="24" w:space="0" w:color="005F73"/>
              <w:bottom w:val="none"/>
              <w:right w:val="none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>
            <w:pPr>
              <w:spacing w:after="40"/>
            </w:pPr>
            <w:r>
              <w:rPr>
                <w:b/>
                <w:color w:val="005F73"/>
                <w:sz w:val="21"/>
              </w:rPr>
              <w:t>Ejemplos - Pruebas para la Media</w:t>
              <w:br/>
            </w:r>
            <w:r>
              <w:rPr>
                <w:i/>
                <w:color w:val="2B2D42"/>
                <w:sz w:val="20"/>
              </w:rPr>
              <w:t>• Ejemplo Teórico: Evaluar H₀: μ = 100 vs H₁: μ ≠ 100 con una muestra de n = 25, media muestral x̄ = 105 y desviación estándar s = 10.</w:t>
              <w:br/>
              <w:t>• Ejemplo Práctico: Un banco analiza si el monto promedio de retiro en sus cajeros automáticos es igual a $200. Se toma una muestra de 40 transacciones (x̄ = 215, s = 40) y se evalúa mediante una prueba Z con α = 0.05.</w:t>
            </w:r>
          </w:p>
        </w:tc>
      </w:tr>
    </w:tbl>
    <w:p>
      <w:pPr>
        <w:spacing w:before="0" w:after="80"/>
      </w:pPr>
    </w:p>
    <w:p>
      <w:pPr>
        <w:keepNext/>
        <w:spacing w:before="240" w:after="80"/>
      </w:pPr>
      <w:r>
        <w:rPr>
          <w:b/>
          <w:color w:val="0A9396"/>
          <w:sz w:val="26"/>
        </w:rPr>
        <w:t>B. Pruebas para la Varianza Poblacional (σ²)</w:t>
      </w:r>
    </w:p>
    <w:p>
      <w:pPr>
        <w:keepNext/>
        <w:spacing w:before="160" w:after="40"/>
      </w:pPr>
      <w:r>
        <w:rPr>
          <w:b/>
          <w:color w:val="2B2D42"/>
          <w:sz w:val="22"/>
        </w:rPr>
        <w:t>1. Prueba Ji-cuadrada (χ²) para una varianza</w:t>
      </w:r>
    </w:p>
    <w:p>
      <w:r>
        <w:t>Permite evaluar si la varianza de una población normal es igual a un valor especificado σ₀²:</w:t>
      </w:r>
    </w:p>
    <w:p>
      <w:r>
        <w:rPr>
          <w:b/>
          <w:color w:val="005F73"/>
        </w:rPr>
        <w:t>χ² = (n - 1)s² / σ₀²   [con df = n - 1 grados de libertad]</w:t>
      </w:r>
    </w:p>
    <w:p>
      <w:pPr>
        <w:keepNext/>
        <w:spacing w:before="160" w:after="40"/>
      </w:pPr>
      <w:r>
        <w:rPr>
          <w:b/>
          <w:color w:val="2B2D42"/>
          <w:sz w:val="22"/>
        </w:rPr>
        <w:t>2. Prueba F de Snedecor para comparar dos varianzas</w:t>
      </w:r>
    </w:p>
    <w:p>
      <w:r>
        <w:t>Permite contrastar la igualdad de varianzas entre dos poblaciones independientes (H₀: σ₁² = σ₂²):</w:t>
      </w:r>
    </w:p>
    <w:p>
      <w:r>
        <w:rPr>
          <w:b/>
          <w:color w:val="005F73"/>
        </w:rPr>
        <w:t>F = s₁² / s₂²   [donde s₁² es la mayor varianza muestral]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4F6F8"/>
            <w:tcBorders>
              <w:top w:val="none"/>
              <w:left w:val="single" w:sz="24" w:space="0" w:color="005F73"/>
              <w:bottom w:val="none"/>
              <w:right w:val="none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>
            <w:pPr>
              <w:spacing w:after="40"/>
            </w:pPr>
            <w:r>
              <w:rPr>
                <w:b/>
                <w:color w:val="005F73"/>
                <w:sz w:val="21"/>
              </w:rPr>
              <w:t>Ejemplos - Pruebas para Varianzas</w:t>
              <w:br/>
            </w:r>
            <w:r>
              <w:rPr>
                <w:i/>
                <w:color w:val="2B2D42"/>
                <w:sz w:val="20"/>
              </w:rPr>
              <w:t>• Ejemplo Teórico: Probar si la varianza del diámetro de un pistón industrial es σ² = 0.04 mm² a partir de n = 15 y s² = 0.06 mm².</w:t>
              <w:br/>
              <w:t>• Ejemplo Práctico: Una planta embotelladora compara dos máquinas llenadoras para determinar cuál tiene menor variabilidad en el volumen servido. Se calcula la razón de varianzas F = s₁² / s₂² con un nivel de significación del 5%.</w:t>
            </w:r>
          </w:p>
        </w:tc>
      </w:tr>
    </w:tbl>
    <w:p>
      <w:pPr>
        <w:spacing w:before="0" w:after="80"/>
      </w:pP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Arial" w:hAnsi="Arial"/>
      <w:color w:val="2B2D4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