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699" w:rsidRDefault="00A23A35" w:rsidP="00A23A35">
      <w:pPr>
        <w:spacing w:after="0"/>
        <w:rPr>
          <w:rFonts w:ascii="Tahoma" w:hAnsi="Tahoma" w:cs="Tahoma"/>
          <w:b/>
        </w:rPr>
      </w:pPr>
      <w:r>
        <w:rPr>
          <w:rFonts w:ascii="Tahoma" w:hAnsi="Tahoma" w:cs="Tahoma"/>
          <w:b/>
        </w:rPr>
        <w:t>IUTEPI</w:t>
      </w:r>
    </w:p>
    <w:p w:rsidR="00A23A35" w:rsidRDefault="00A23A35" w:rsidP="00A23A35">
      <w:pPr>
        <w:spacing w:after="0"/>
        <w:rPr>
          <w:rFonts w:ascii="Tahoma" w:hAnsi="Tahoma" w:cs="Tahoma"/>
          <w:b/>
        </w:rPr>
      </w:pPr>
      <w:r>
        <w:rPr>
          <w:rFonts w:ascii="Tahoma" w:hAnsi="Tahoma" w:cs="Tahoma"/>
          <w:b/>
        </w:rPr>
        <w:t>Presupuesto</w:t>
      </w:r>
    </w:p>
    <w:p w:rsidR="00A23A35" w:rsidRDefault="00A23A35" w:rsidP="00A23A35">
      <w:pPr>
        <w:spacing w:after="0"/>
        <w:rPr>
          <w:rFonts w:ascii="Tahoma" w:hAnsi="Tahoma" w:cs="Tahoma"/>
          <w:b/>
        </w:rPr>
      </w:pPr>
      <w:r>
        <w:rPr>
          <w:rFonts w:ascii="Tahoma" w:hAnsi="Tahoma" w:cs="Tahoma"/>
          <w:b/>
        </w:rPr>
        <w:t>Teoria Presupuestaria</w:t>
      </w:r>
    </w:p>
    <w:p w:rsidR="00EA7699" w:rsidRDefault="00EA7699" w:rsidP="00E363C4">
      <w:pPr>
        <w:spacing w:after="0"/>
        <w:jc w:val="center"/>
        <w:rPr>
          <w:rFonts w:ascii="Tahoma" w:hAnsi="Tahoma" w:cs="Tahoma"/>
          <w:b/>
        </w:rPr>
      </w:pPr>
    </w:p>
    <w:p w:rsidR="00F50F2D" w:rsidRPr="003E73B2" w:rsidRDefault="00F50F2D" w:rsidP="00E363C4">
      <w:pPr>
        <w:spacing w:after="0"/>
        <w:jc w:val="center"/>
        <w:rPr>
          <w:rFonts w:ascii="Tahoma" w:hAnsi="Tahoma" w:cs="Tahoma"/>
          <w:b/>
        </w:rPr>
      </w:pPr>
      <w:r w:rsidRPr="003E73B2">
        <w:rPr>
          <w:rFonts w:ascii="Tahoma" w:hAnsi="Tahoma" w:cs="Tahoma"/>
          <w:b/>
        </w:rPr>
        <w:t>Definición de Presupuesto</w:t>
      </w:r>
    </w:p>
    <w:p w:rsidR="008F67FC" w:rsidRPr="003E73B2" w:rsidRDefault="00F50F2D" w:rsidP="008157C7">
      <w:pPr>
        <w:jc w:val="both"/>
        <w:rPr>
          <w:rFonts w:ascii="Tahoma" w:hAnsi="Tahoma" w:cs="Tahoma"/>
        </w:rPr>
      </w:pPr>
      <w:r w:rsidRPr="003E73B2">
        <w:rPr>
          <w:rFonts w:ascii="Tahoma" w:hAnsi="Tahoma" w:cs="Tahoma"/>
        </w:rPr>
        <w:t>“</w:t>
      </w:r>
      <w:r w:rsidR="008157C7" w:rsidRPr="003E73B2">
        <w:rPr>
          <w:rFonts w:ascii="Tahoma" w:hAnsi="Tahoma" w:cs="Tahoma"/>
        </w:rPr>
        <w:t>Un presupuesto es un plan de las operaciones y recursos de una empresa, que se formula para lograr en un cierto periodo los objetivos propuestos y se expresa en términos monetarios</w:t>
      </w:r>
      <w:r w:rsidRPr="003E73B2">
        <w:rPr>
          <w:rFonts w:ascii="Tahoma" w:hAnsi="Tahoma" w:cs="Tahoma"/>
        </w:rPr>
        <w:t>”</w:t>
      </w:r>
      <w:r w:rsidR="008157C7" w:rsidRPr="003E73B2">
        <w:rPr>
          <w:rFonts w:ascii="Tahoma" w:hAnsi="Tahoma" w:cs="Tahoma"/>
        </w:rPr>
        <w:t>.</w:t>
      </w:r>
      <w:r w:rsidRPr="003E73B2">
        <w:rPr>
          <w:rFonts w:ascii="Tahoma" w:hAnsi="Tahoma" w:cs="Tahoma"/>
        </w:rPr>
        <w:t xml:space="preserve"> Alcocer, P. 2017</w:t>
      </w:r>
    </w:p>
    <w:p w:rsidR="008157C7" w:rsidRPr="003E73B2" w:rsidRDefault="00F50F2D" w:rsidP="008157C7">
      <w:pPr>
        <w:jc w:val="both"/>
        <w:rPr>
          <w:rFonts w:ascii="Tahoma" w:hAnsi="Tahoma" w:cs="Tahoma"/>
        </w:rPr>
      </w:pPr>
      <w:r w:rsidRPr="003E73B2">
        <w:rPr>
          <w:rFonts w:ascii="Tahoma" w:hAnsi="Tahoma" w:cs="Tahoma"/>
        </w:rPr>
        <w:t>“</w:t>
      </w:r>
      <w:r w:rsidR="008157C7" w:rsidRPr="003E73B2">
        <w:rPr>
          <w:rFonts w:ascii="Tahoma" w:hAnsi="Tahoma" w:cs="Tahoma"/>
        </w:rPr>
        <w:t>Un presupuesto es un plan que gestiona cobros y pagos y recoge toda operación realizada y recursos disponibles durante un tiempo</w:t>
      </w:r>
      <w:r w:rsidRPr="003E73B2">
        <w:rPr>
          <w:rFonts w:ascii="Tahoma" w:hAnsi="Tahoma" w:cs="Tahoma"/>
        </w:rPr>
        <w:t>”</w:t>
      </w:r>
      <w:r w:rsidR="008157C7" w:rsidRPr="003E73B2">
        <w:rPr>
          <w:rFonts w:ascii="Tahoma" w:hAnsi="Tahoma" w:cs="Tahoma"/>
        </w:rPr>
        <w:t>.</w:t>
      </w:r>
      <w:r w:rsidRPr="003E73B2">
        <w:rPr>
          <w:rFonts w:ascii="Tahoma" w:hAnsi="Tahoma" w:cs="Tahoma"/>
        </w:rPr>
        <w:t xml:space="preserve"> Burbano, J. 2014</w:t>
      </w:r>
    </w:p>
    <w:p w:rsidR="008157C7" w:rsidRPr="003E73B2" w:rsidRDefault="00F50F2D" w:rsidP="008157C7">
      <w:pPr>
        <w:jc w:val="both"/>
        <w:rPr>
          <w:rFonts w:ascii="Tahoma" w:hAnsi="Tahoma" w:cs="Tahoma"/>
        </w:rPr>
      </w:pPr>
      <w:r w:rsidRPr="003E73B2">
        <w:rPr>
          <w:rFonts w:ascii="Tahoma" w:hAnsi="Tahoma" w:cs="Tahoma"/>
        </w:rPr>
        <w:t>“</w:t>
      </w:r>
      <w:r w:rsidR="008157C7" w:rsidRPr="003E73B2">
        <w:rPr>
          <w:rFonts w:ascii="Tahoma" w:hAnsi="Tahoma" w:cs="Tahoma"/>
        </w:rPr>
        <w:t>Un presupuesto es un </w:t>
      </w:r>
      <w:r w:rsidR="008157C7" w:rsidRPr="003E73B2">
        <w:rPr>
          <w:rStyle w:val="Textoennegrita"/>
          <w:rFonts w:ascii="Tahoma" w:hAnsi="Tahoma" w:cs="Tahoma"/>
          <w:b w:val="0"/>
        </w:rPr>
        <w:t>documento en el que se detallan los</w:t>
      </w:r>
      <w:r w:rsidR="008157C7" w:rsidRPr="003E73B2">
        <w:rPr>
          <w:rStyle w:val="Textoennegrita"/>
          <w:rFonts w:ascii="Tahoma" w:hAnsi="Tahoma" w:cs="Tahoma"/>
        </w:rPr>
        <w:t> </w:t>
      </w:r>
      <w:hyperlink r:id="rId7" w:history="1">
        <w:r w:rsidR="008157C7" w:rsidRPr="003E73B2">
          <w:rPr>
            <w:rStyle w:val="Hipervnculo"/>
            <w:rFonts w:ascii="Tahoma" w:hAnsi="Tahoma" w:cs="Tahoma"/>
            <w:bCs/>
            <w:color w:val="auto"/>
            <w:u w:val="none"/>
          </w:rPr>
          <w:t>gastos</w:t>
        </w:r>
      </w:hyperlink>
      <w:r w:rsidR="008157C7" w:rsidRPr="003E73B2">
        <w:rPr>
          <w:rStyle w:val="Textoennegrita"/>
          <w:rFonts w:ascii="Tahoma" w:hAnsi="Tahoma" w:cs="Tahoma"/>
        </w:rPr>
        <w:t> </w:t>
      </w:r>
      <w:r w:rsidR="008157C7" w:rsidRPr="003E73B2">
        <w:rPr>
          <w:rStyle w:val="Textoennegrita"/>
          <w:rFonts w:ascii="Tahoma" w:hAnsi="Tahoma" w:cs="Tahoma"/>
          <w:b w:val="0"/>
        </w:rPr>
        <w:t>y </w:t>
      </w:r>
      <w:hyperlink r:id="rId8" w:history="1">
        <w:r w:rsidR="008157C7" w:rsidRPr="003E73B2">
          <w:rPr>
            <w:rStyle w:val="Hipervnculo"/>
            <w:rFonts w:ascii="Tahoma" w:hAnsi="Tahoma" w:cs="Tahoma"/>
            <w:bCs/>
            <w:color w:val="auto"/>
            <w:u w:val="none"/>
          </w:rPr>
          <w:t>ganancias</w:t>
        </w:r>
      </w:hyperlink>
      <w:r w:rsidR="008157C7" w:rsidRPr="003E73B2">
        <w:rPr>
          <w:rStyle w:val="Textoennegrita"/>
          <w:rFonts w:ascii="Tahoma" w:hAnsi="Tahoma" w:cs="Tahoma"/>
        </w:rPr>
        <w:t> </w:t>
      </w:r>
      <w:r w:rsidR="008157C7" w:rsidRPr="003E73B2">
        <w:rPr>
          <w:rStyle w:val="Textoennegrita"/>
          <w:rFonts w:ascii="Tahoma" w:hAnsi="Tahoma" w:cs="Tahoma"/>
          <w:b w:val="0"/>
        </w:rPr>
        <w:t>que se prevé que tenga un </w:t>
      </w:r>
      <w:hyperlink r:id="rId9" w:history="1">
        <w:r w:rsidR="008157C7" w:rsidRPr="003E73B2">
          <w:rPr>
            <w:rStyle w:val="Hipervnculo"/>
            <w:rFonts w:ascii="Tahoma" w:hAnsi="Tahoma" w:cs="Tahoma"/>
            <w:bCs/>
            <w:color w:val="auto"/>
            <w:u w:val="none"/>
          </w:rPr>
          <w:t>organismo</w:t>
        </w:r>
      </w:hyperlink>
      <w:r w:rsidR="008157C7" w:rsidRPr="003E73B2">
        <w:rPr>
          <w:rFonts w:ascii="Tahoma" w:hAnsi="Tahoma" w:cs="Tahoma"/>
        </w:rPr>
        <w:t>, </w:t>
      </w:r>
      <w:hyperlink r:id="rId10" w:history="1">
        <w:r w:rsidR="008157C7" w:rsidRPr="003E73B2">
          <w:rPr>
            <w:rStyle w:val="Hipervnculo"/>
            <w:rFonts w:ascii="Tahoma" w:hAnsi="Tahoma" w:cs="Tahoma"/>
            <w:color w:val="auto"/>
            <w:u w:val="none"/>
          </w:rPr>
          <w:t>empresa</w:t>
        </w:r>
      </w:hyperlink>
      <w:r w:rsidR="008157C7" w:rsidRPr="003E73B2">
        <w:rPr>
          <w:rFonts w:ascii="Tahoma" w:hAnsi="Tahoma" w:cs="Tahoma"/>
        </w:rPr>
        <w:t> u </w:t>
      </w:r>
      <w:hyperlink r:id="rId11" w:history="1">
        <w:r w:rsidR="008157C7" w:rsidRPr="003E73B2">
          <w:rPr>
            <w:rStyle w:val="Hipervnculo"/>
            <w:rFonts w:ascii="Tahoma" w:hAnsi="Tahoma" w:cs="Tahoma"/>
            <w:color w:val="auto"/>
            <w:u w:val="none"/>
          </w:rPr>
          <w:t>entidad</w:t>
        </w:r>
      </w:hyperlink>
      <w:r w:rsidR="008157C7" w:rsidRPr="003E73B2">
        <w:rPr>
          <w:rFonts w:ascii="Tahoma" w:hAnsi="Tahoma" w:cs="Tahoma"/>
        </w:rPr>
        <w:t> (privada o estatal) en un lapso de </w:t>
      </w:r>
      <w:hyperlink r:id="rId12" w:history="1">
        <w:r w:rsidR="008157C7" w:rsidRPr="003E73B2">
          <w:rPr>
            <w:rStyle w:val="Hipervnculo"/>
            <w:rFonts w:ascii="Tahoma" w:hAnsi="Tahoma" w:cs="Tahoma"/>
            <w:color w:val="auto"/>
            <w:u w:val="none"/>
          </w:rPr>
          <w:t>tiempo</w:t>
        </w:r>
      </w:hyperlink>
      <w:r w:rsidR="008157C7" w:rsidRPr="003E73B2">
        <w:rPr>
          <w:rFonts w:ascii="Tahoma" w:hAnsi="Tahoma" w:cs="Tahoma"/>
        </w:rPr>
        <w:t> determinado</w:t>
      </w:r>
      <w:r w:rsidRPr="003E73B2">
        <w:rPr>
          <w:rFonts w:ascii="Tahoma" w:hAnsi="Tahoma" w:cs="Tahoma"/>
        </w:rPr>
        <w:t>”</w:t>
      </w:r>
      <w:r w:rsidR="008157C7" w:rsidRPr="003E73B2">
        <w:rPr>
          <w:rFonts w:ascii="Tahoma" w:hAnsi="Tahoma" w:cs="Tahoma"/>
        </w:rPr>
        <w:t>.</w:t>
      </w:r>
      <w:r w:rsidR="00A23A35">
        <w:rPr>
          <w:rFonts w:ascii="Tahoma" w:hAnsi="Tahoma" w:cs="Tahoma"/>
        </w:rPr>
        <w:t xml:space="preserve"> P</w:t>
      </w:r>
      <w:r w:rsidRPr="003E73B2">
        <w:rPr>
          <w:rFonts w:ascii="Tahoma" w:hAnsi="Tahoma" w:cs="Tahoma"/>
        </w:rPr>
        <w:t>er</w:t>
      </w:r>
      <w:r w:rsidR="00A23A35">
        <w:rPr>
          <w:rFonts w:ascii="Tahoma" w:hAnsi="Tahoma" w:cs="Tahoma"/>
        </w:rPr>
        <w:t>e</w:t>
      </w:r>
      <w:r w:rsidRPr="003E73B2">
        <w:rPr>
          <w:rFonts w:ascii="Tahoma" w:hAnsi="Tahoma" w:cs="Tahoma"/>
        </w:rPr>
        <w:t>ira, M. 2020</w:t>
      </w:r>
    </w:p>
    <w:p w:rsidR="00A23A35" w:rsidRDefault="00F50F2D" w:rsidP="00A23A35">
      <w:pPr>
        <w:spacing w:after="0"/>
        <w:jc w:val="center"/>
        <w:rPr>
          <w:rFonts w:ascii="Tahoma" w:hAnsi="Tahoma" w:cs="Tahoma"/>
          <w:b/>
        </w:rPr>
      </w:pPr>
      <w:r w:rsidRPr="003E73B2">
        <w:rPr>
          <w:rFonts w:ascii="Tahoma" w:hAnsi="Tahoma" w:cs="Tahoma"/>
          <w:b/>
        </w:rPr>
        <w:t>Importancia del Presupuesto</w:t>
      </w:r>
    </w:p>
    <w:p w:rsidR="003E73B2" w:rsidRDefault="003E73B2" w:rsidP="00A23A35">
      <w:pPr>
        <w:jc w:val="both"/>
        <w:rPr>
          <w:rStyle w:val="uv3um"/>
          <w:rFonts w:ascii="Tahoma" w:hAnsi="Tahoma" w:cs="Tahoma"/>
          <w:shd w:val="clear" w:color="auto" w:fill="FFFFFF"/>
        </w:rPr>
      </w:pPr>
      <w:r w:rsidRPr="003E73B2">
        <w:rPr>
          <w:rStyle w:val="oxzekf"/>
          <w:rFonts w:ascii="Tahoma" w:hAnsi="Tahoma" w:cs="Tahoma"/>
          <w:shd w:val="clear" w:color="auto" w:fill="FFFFFF"/>
        </w:rPr>
        <w:t>La importancia del presupuesto radica en que es una herramienta fundamental para controlar las finanzas, tomar decisiones informadas y planificar el futuro de manera eficaz, ya sea a nivel personal, empresarial o gubernamental. Permite asignar recursos, alcanzar metas, evitar deudas, mejorar el bienestar financiero y minimizar riesgos, guiando las acciones hacia los objetivos establecidos.</w:t>
      </w:r>
      <w:r w:rsidRPr="003E73B2">
        <w:rPr>
          <w:rStyle w:val="uv3um"/>
          <w:rFonts w:ascii="Tahoma" w:hAnsi="Tahoma" w:cs="Tahoma"/>
          <w:shd w:val="clear" w:color="auto" w:fill="FFFFFF"/>
        </w:rPr>
        <w:t> </w:t>
      </w:r>
    </w:p>
    <w:p w:rsidR="003E73B2" w:rsidRPr="003E73B2" w:rsidRDefault="003E73B2" w:rsidP="003E73B2">
      <w:pPr>
        <w:spacing w:line="276" w:lineRule="auto"/>
        <w:ind w:firstLine="720"/>
        <w:jc w:val="center"/>
        <w:rPr>
          <w:rFonts w:ascii="Tahoma" w:hAnsi="Tahoma" w:cs="Tahoma"/>
          <w:b/>
        </w:rPr>
      </w:pPr>
      <w:r w:rsidRPr="003E73B2">
        <w:rPr>
          <w:rStyle w:val="uv3um"/>
          <w:rFonts w:ascii="Tahoma" w:hAnsi="Tahoma" w:cs="Tahoma"/>
          <w:b/>
          <w:shd w:val="clear" w:color="auto" w:fill="FFFFFF"/>
        </w:rPr>
        <w:t>Características</w:t>
      </w:r>
    </w:p>
    <w:p w:rsidR="00A12DE7" w:rsidRPr="003E73B2" w:rsidRDefault="003E73B2" w:rsidP="00A23A35">
      <w:pPr>
        <w:pStyle w:val="Prrafodelista"/>
        <w:numPr>
          <w:ilvl w:val="0"/>
          <w:numId w:val="11"/>
        </w:numPr>
        <w:spacing w:after="0" w:line="360" w:lineRule="auto"/>
        <w:jc w:val="both"/>
        <w:rPr>
          <w:rFonts w:ascii="Tahoma" w:eastAsia="Times New Roman" w:hAnsi="Tahoma" w:cs="Tahoma"/>
          <w:lang w:val="es-ES"/>
        </w:rPr>
      </w:pPr>
      <w:r w:rsidRPr="003E73B2">
        <w:rPr>
          <w:rFonts w:ascii="Tahoma" w:eastAsia="Times New Roman" w:hAnsi="Tahoma" w:cs="Tahoma"/>
          <w:b/>
          <w:bCs/>
          <w:lang w:val="es-ES"/>
        </w:rPr>
        <w:t>Es R</w:t>
      </w:r>
      <w:r w:rsidR="00A12DE7" w:rsidRPr="003E73B2">
        <w:rPr>
          <w:rFonts w:ascii="Tahoma" w:eastAsia="Times New Roman" w:hAnsi="Tahoma" w:cs="Tahoma"/>
          <w:b/>
          <w:bCs/>
          <w:lang w:val="es-ES"/>
        </w:rPr>
        <w:t>egular</w:t>
      </w:r>
      <w:r w:rsidR="00A12DE7" w:rsidRPr="003E73B2">
        <w:rPr>
          <w:rFonts w:ascii="Tahoma" w:eastAsia="Times New Roman" w:hAnsi="Tahoma" w:cs="Tahoma"/>
          <w:lang w:val="es-ES"/>
        </w:rPr>
        <w:t>. Se realiza en periodos de </w:t>
      </w:r>
      <w:hyperlink r:id="rId13" w:history="1">
        <w:r w:rsidR="00A12DE7" w:rsidRPr="003E73B2">
          <w:rPr>
            <w:rFonts w:ascii="Tahoma" w:eastAsia="Times New Roman" w:hAnsi="Tahoma" w:cs="Tahoma"/>
            <w:lang w:val="es-ES"/>
          </w:rPr>
          <w:t>tiempo</w:t>
        </w:r>
      </w:hyperlink>
      <w:r w:rsidR="00A12DE7" w:rsidRPr="003E73B2">
        <w:rPr>
          <w:rFonts w:ascii="Tahoma" w:eastAsia="Times New Roman" w:hAnsi="Tahoma" w:cs="Tahoma"/>
          <w:lang w:val="es-ES"/>
        </w:rPr>
        <w:t> determinados.</w:t>
      </w:r>
    </w:p>
    <w:p w:rsidR="00A12DE7" w:rsidRPr="003E73B2" w:rsidRDefault="003E73B2" w:rsidP="00A23A35">
      <w:pPr>
        <w:pStyle w:val="Prrafodelista"/>
        <w:numPr>
          <w:ilvl w:val="0"/>
          <w:numId w:val="11"/>
        </w:numPr>
        <w:spacing w:after="0" w:line="360" w:lineRule="auto"/>
        <w:jc w:val="both"/>
        <w:rPr>
          <w:rFonts w:ascii="Tahoma" w:eastAsia="Times New Roman" w:hAnsi="Tahoma" w:cs="Tahoma"/>
          <w:lang w:val="es-ES"/>
        </w:rPr>
      </w:pPr>
      <w:r w:rsidRPr="003E73B2">
        <w:rPr>
          <w:rFonts w:ascii="Tahoma" w:eastAsia="Times New Roman" w:hAnsi="Tahoma" w:cs="Tahoma"/>
          <w:b/>
          <w:bCs/>
          <w:lang w:val="es-ES"/>
        </w:rPr>
        <w:t>Es I</w:t>
      </w:r>
      <w:r w:rsidR="00A12DE7" w:rsidRPr="003E73B2">
        <w:rPr>
          <w:rFonts w:ascii="Tahoma" w:eastAsia="Times New Roman" w:hAnsi="Tahoma" w:cs="Tahoma"/>
          <w:b/>
          <w:bCs/>
          <w:lang w:val="es-ES"/>
        </w:rPr>
        <w:t>ntegral</w:t>
      </w:r>
      <w:r w:rsidR="00A12DE7" w:rsidRPr="003E73B2">
        <w:rPr>
          <w:rFonts w:ascii="Tahoma" w:eastAsia="Times New Roman" w:hAnsi="Tahoma" w:cs="Tahoma"/>
          <w:lang w:val="es-ES"/>
        </w:rPr>
        <w:t>. Toma en cuenta a todos los sectores y áreas de la organización.</w:t>
      </w:r>
    </w:p>
    <w:p w:rsidR="00A12DE7" w:rsidRPr="003E73B2" w:rsidRDefault="003E73B2" w:rsidP="00A23A35">
      <w:pPr>
        <w:pStyle w:val="Prrafodelista"/>
        <w:numPr>
          <w:ilvl w:val="0"/>
          <w:numId w:val="11"/>
        </w:numPr>
        <w:spacing w:after="0" w:line="360" w:lineRule="auto"/>
        <w:jc w:val="both"/>
        <w:rPr>
          <w:rFonts w:ascii="Tahoma" w:eastAsia="Times New Roman" w:hAnsi="Tahoma" w:cs="Tahoma"/>
          <w:lang w:val="es-ES"/>
        </w:rPr>
      </w:pPr>
      <w:r w:rsidRPr="003E73B2">
        <w:rPr>
          <w:rFonts w:ascii="Tahoma" w:eastAsia="Times New Roman" w:hAnsi="Tahoma" w:cs="Tahoma"/>
          <w:b/>
          <w:bCs/>
          <w:lang w:val="es-ES"/>
        </w:rPr>
        <w:t>Es P</w:t>
      </w:r>
      <w:r w:rsidR="00A12DE7" w:rsidRPr="003E73B2">
        <w:rPr>
          <w:rFonts w:ascii="Tahoma" w:eastAsia="Times New Roman" w:hAnsi="Tahoma" w:cs="Tahoma"/>
          <w:b/>
          <w:bCs/>
          <w:lang w:val="es-ES"/>
        </w:rPr>
        <w:t>revisivo</w:t>
      </w:r>
      <w:r w:rsidR="00A12DE7" w:rsidRPr="003E73B2">
        <w:rPr>
          <w:rFonts w:ascii="Tahoma" w:eastAsia="Times New Roman" w:hAnsi="Tahoma" w:cs="Tahoma"/>
          <w:lang w:val="es-ES"/>
        </w:rPr>
        <w:t>. Busca prever y organizar un período de tiempo futuro.</w:t>
      </w:r>
    </w:p>
    <w:p w:rsidR="00A12DE7" w:rsidRPr="003E73B2" w:rsidRDefault="003E73B2" w:rsidP="00A23A35">
      <w:pPr>
        <w:pStyle w:val="Prrafodelista"/>
        <w:numPr>
          <w:ilvl w:val="0"/>
          <w:numId w:val="11"/>
        </w:numPr>
        <w:spacing w:after="0" w:line="360" w:lineRule="auto"/>
        <w:jc w:val="both"/>
        <w:rPr>
          <w:rFonts w:ascii="Tahoma" w:eastAsia="Times New Roman" w:hAnsi="Tahoma" w:cs="Tahoma"/>
          <w:lang w:val="es-ES"/>
        </w:rPr>
      </w:pPr>
      <w:r w:rsidRPr="003E73B2">
        <w:rPr>
          <w:rFonts w:ascii="Tahoma" w:eastAsia="Times New Roman" w:hAnsi="Tahoma" w:cs="Tahoma"/>
          <w:b/>
          <w:bCs/>
          <w:lang w:val="es-ES"/>
        </w:rPr>
        <w:t>Es C</w:t>
      </w:r>
      <w:r w:rsidR="00A12DE7" w:rsidRPr="003E73B2">
        <w:rPr>
          <w:rFonts w:ascii="Tahoma" w:eastAsia="Times New Roman" w:hAnsi="Tahoma" w:cs="Tahoma"/>
          <w:b/>
          <w:bCs/>
          <w:lang w:val="es-ES"/>
        </w:rPr>
        <w:t>uantitativo</w:t>
      </w:r>
      <w:r w:rsidR="00A12DE7" w:rsidRPr="003E73B2">
        <w:rPr>
          <w:rFonts w:ascii="Tahoma" w:eastAsia="Times New Roman" w:hAnsi="Tahoma" w:cs="Tahoma"/>
          <w:lang w:val="es-ES"/>
        </w:rPr>
        <w:t>. Utiliza una unidad monetaria para representar el plan de acción.</w:t>
      </w:r>
    </w:p>
    <w:p w:rsidR="00A12DE7" w:rsidRPr="003E73B2" w:rsidRDefault="003E73B2" w:rsidP="00A23A35">
      <w:pPr>
        <w:pStyle w:val="Prrafodelista"/>
        <w:numPr>
          <w:ilvl w:val="0"/>
          <w:numId w:val="11"/>
        </w:numPr>
        <w:spacing w:after="0" w:line="360" w:lineRule="auto"/>
        <w:jc w:val="both"/>
        <w:rPr>
          <w:rFonts w:ascii="Tahoma" w:eastAsia="Times New Roman" w:hAnsi="Tahoma" w:cs="Tahoma"/>
          <w:lang w:val="es-ES"/>
        </w:rPr>
      </w:pPr>
      <w:r w:rsidRPr="003E73B2">
        <w:rPr>
          <w:rFonts w:ascii="Tahoma" w:eastAsia="Times New Roman" w:hAnsi="Tahoma" w:cs="Tahoma"/>
          <w:b/>
          <w:bCs/>
          <w:lang w:val="es-ES"/>
        </w:rPr>
        <w:t>Está Orientado a F</w:t>
      </w:r>
      <w:r w:rsidR="00A12DE7" w:rsidRPr="003E73B2">
        <w:rPr>
          <w:rFonts w:ascii="Tahoma" w:eastAsia="Times New Roman" w:hAnsi="Tahoma" w:cs="Tahoma"/>
          <w:b/>
          <w:bCs/>
          <w:lang w:val="es-ES"/>
        </w:rPr>
        <w:t>ines</w:t>
      </w:r>
      <w:r w:rsidR="00A12DE7" w:rsidRPr="003E73B2">
        <w:rPr>
          <w:rFonts w:ascii="Tahoma" w:eastAsia="Times New Roman" w:hAnsi="Tahoma" w:cs="Tahoma"/>
          <w:lang w:val="es-ES"/>
        </w:rPr>
        <w:t>. Busca la concreción de metas generales o particulares.</w:t>
      </w:r>
    </w:p>
    <w:p w:rsidR="00A12DE7" w:rsidRPr="003E73B2" w:rsidRDefault="003E73B2" w:rsidP="00A23A35">
      <w:pPr>
        <w:pStyle w:val="Prrafodelista"/>
        <w:numPr>
          <w:ilvl w:val="0"/>
          <w:numId w:val="11"/>
        </w:numPr>
        <w:spacing w:after="0" w:line="360" w:lineRule="auto"/>
        <w:jc w:val="both"/>
        <w:rPr>
          <w:rFonts w:ascii="Tahoma" w:eastAsia="Times New Roman" w:hAnsi="Tahoma" w:cs="Tahoma"/>
          <w:lang w:val="es-ES"/>
        </w:rPr>
      </w:pPr>
      <w:r w:rsidRPr="003E73B2">
        <w:rPr>
          <w:rFonts w:ascii="Tahoma" w:eastAsia="Times New Roman" w:hAnsi="Tahoma" w:cs="Tahoma"/>
          <w:b/>
          <w:bCs/>
          <w:lang w:val="es-ES"/>
        </w:rPr>
        <w:t>Es D</w:t>
      </w:r>
      <w:r w:rsidR="00A12DE7" w:rsidRPr="003E73B2">
        <w:rPr>
          <w:rFonts w:ascii="Tahoma" w:eastAsia="Times New Roman" w:hAnsi="Tahoma" w:cs="Tahoma"/>
          <w:b/>
          <w:bCs/>
          <w:lang w:val="es-ES"/>
        </w:rPr>
        <w:t>etallado</w:t>
      </w:r>
      <w:r w:rsidR="00A12DE7" w:rsidRPr="003E73B2">
        <w:rPr>
          <w:rFonts w:ascii="Tahoma" w:eastAsia="Times New Roman" w:hAnsi="Tahoma" w:cs="Tahoma"/>
          <w:lang w:val="es-ES"/>
        </w:rPr>
        <w:t>. Incluye toda la información necesaria para la </w:t>
      </w:r>
      <w:hyperlink r:id="rId14" w:history="1">
        <w:r w:rsidR="00A12DE7" w:rsidRPr="003E73B2">
          <w:rPr>
            <w:rFonts w:ascii="Tahoma" w:eastAsia="Times New Roman" w:hAnsi="Tahoma" w:cs="Tahoma"/>
            <w:lang w:val="es-ES"/>
          </w:rPr>
          <w:t>descripción</w:t>
        </w:r>
      </w:hyperlink>
      <w:r w:rsidR="00A12DE7" w:rsidRPr="003E73B2">
        <w:rPr>
          <w:rFonts w:ascii="Tahoma" w:eastAsia="Times New Roman" w:hAnsi="Tahoma" w:cs="Tahoma"/>
          <w:lang w:val="es-ES"/>
        </w:rPr>
        <w:t> de situaciones.</w:t>
      </w:r>
    </w:p>
    <w:p w:rsidR="00A12DE7" w:rsidRPr="003E73B2" w:rsidRDefault="003E73B2" w:rsidP="00A23A35">
      <w:pPr>
        <w:pStyle w:val="Prrafodelista"/>
        <w:numPr>
          <w:ilvl w:val="0"/>
          <w:numId w:val="11"/>
        </w:numPr>
        <w:spacing w:after="0" w:line="360" w:lineRule="auto"/>
        <w:jc w:val="both"/>
        <w:rPr>
          <w:rFonts w:ascii="Tahoma" w:eastAsia="Times New Roman" w:hAnsi="Tahoma" w:cs="Tahoma"/>
          <w:lang w:val="es-ES"/>
        </w:rPr>
      </w:pPr>
      <w:r w:rsidRPr="003E73B2">
        <w:rPr>
          <w:rFonts w:ascii="Tahoma" w:eastAsia="Times New Roman" w:hAnsi="Tahoma" w:cs="Tahoma"/>
          <w:b/>
          <w:bCs/>
          <w:lang w:val="es-ES"/>
        </w:rPr>
        <w:t>Es R</w:t>
      </w:r>
      <w:r w:rsidR="00A12DE7" w:rsidRPr="003E73B2">
        <w:rPr>
          <w:rFonts w:ascii="Tahoma" w:eastAsia="Times New Roman" w:hAnsi="Tahoma" w:cs="Tahoma"/>
          <w:b/>
          <w:bCs/>
          <w:lang w:val="es-ES"/>
        </w:rPr>
        <w:t>ealista</w:t>
      </w:r>
      <w:r w:rsidR="00A12DE7" w:rsidRPr="003E73B2">
        <w:rPr>
          <w:rFonts w:ascii="Tahoma" w:eastAsia="Times New Roman" w:hAnsi="Tahoma" w:cs="Tahoma"/>
          <w:lang w:val="es-ES"/>
        </w:rPr>
        <w:t>. Realiza proyecciones en base a datos concretos y fidedignos.</w:t>
      </w:r>
    </w:p>
    <w:p w:rsidR="00F50F2D" w:rsidRPr="003E73B2" w:rsidRDefault="00F50F2D" w:rsidP="003E73B2">
      <w:pPr>
        <w:spacing w:after="0" w:line="276" w:lineRule="auto"/>
        <w:jc w:val="both"/>
        <w:rPr>
          <w:rFonts w:ascii="Tahoma" w:hAnsi="Tahoma" w:cs="Tahoma"/>
          <w:lang w:val="es-ES"/>
        </w:rPr>
      </w:pPr>
    </w:p>
    <w:tbl>
      <w:tblPr>
        <w:tblW w:w="9214" w:type="dxa"/>
        <w:tblInd w:w="-10" w:type="dxa"/>
        <w:tblCellMar>
          <w:left w:w="0" w:type="dxa"/>
          <w:right w:w="0" w:type="dxa"/>
        </w:tblCellMar>
        <w:tblLook w:val="0420" w:firstRow="1" w:lastRow="0" w:firstColumn="0" w:lastColumn="0" w:noHBand="0" w:noVBand="1"/>
      </w:tblPr>
      <w:tblGrid>
        <w:gridCol w:w="4536"/>
        <w:gridCol w:w="4678"/>
      </w:tblGrid>
      <w:tr w:rsidR="00EA7699" w:rsidRPr="00EA7699" w:rsidTr="00A23A35">
        <w:trPr>
          <w:trHeight w:val="253"/>
        </w:trPr>
        <w:tc>
          <w:tcPr>
            <w:tcW w:w="4536" w:type="dxa"/>
            <w:tcBorders>
              <w:top w:val="single" w:sz="8" w:space="0" w:color="FFFFFF"/>
              <w:left w:val="single" w:sz="8" w:space="0" w:color="FFFFFF"/>
              <w:bottom w:val="single" w:sz="8" w:space="0" w:color="000000"/>
              <w:right w:val="single" w:sz="8" w:space="0" w:color="FFFFFF"/>
            </w:tcBorders>
            <w:shd w:val="clear" w:color="auto" w:fill="000000"/>
            <w:tcMar>
              <w:top w:w="72" w:type="dxa"/>
              <w:left w:w="144" w:type="dxa"/>
              <w:bottom w:w="72" w:type="dxa"/>
              <w:right w:w="144" w:type="dxa"/>
            </w:tcMar>
            <w:hideMark/>
          </w:tcPr>
          <w:p w:rsidR="00EA7699" w:rsidRPr="004B3623" w:rsidRDefault="00EA7699" w:rsidP="00A23A35">
            <w:pPr>
              <w:spacing w:after="0" w:line="276" w:lineRule="auto"/>
              <w:jc w:val="center"/>
              <w:rPr>
                <w:rFonts w:ascii="Tahoma" w:hAnsi="Tahoma" w:cs="Tahoma"/>
                <w:sz w:val="20"/>
                <w:szCs w:val="20"/>
                <w:lang w:val="en-US"/>
              </w:rPr>
            </w:pPr>
            <w:r w:rsidRPr="004B3623">
              <w:rPr>
                <w:rFonts w:ascii="Tahoma" w:hAnsi="Tahoma" w:cs="Tahoma"/>
                <w:b/>
                <w:bCs/>
                <w:sz w:val="20"/>
                <w:szCs w:val="20"/>
                <w:lang w:val="es-ES"/>
              </w:rPr>
              <w:t>Ventajas</w:t>
            </w:r>
          </w:p>
        </w:tc>
        <w:tc>
          <w:tcPr>
            <w:tcW w:w="4678" w:type="dxa"/>
            <w:tcBorders>
              <w:top w:val="single" w:sz="8" w:space="0" w:color="FFFFFF"/>
              <w:left w:val="single" w:sz="8" w:space="0" w:color="FFFFFF"/>
              <w:bottom w:val="single" w:sz="8" w:space="0" w:color="000000"/>
              <w:right w:val="single" w:sz="8" w:space="0" w:color="FFFFFF"/>
            </w:tcBorders>
            <w:shd w:val="clear" w:color="auto" w:fill="000000"/>
            <w:tcMar>
              <w:top w:w="72" w:type="dxa"/>
              <w:left w:w="144" w:type="dxa"/>
              <w:bottom w:w="72" w:type="dxa"/>
              <w:right w:w="144" w:type="dxa"/>
            </w:tcMar>
            <w:hideMark/>
          </w:tcPr>
          <w:p w:rsidR="00EA7699" w:rsidRPr="004B3623" w:rsidRDefault="00EA7699" w:rsidP="00A23A35">
            <w:pPr>
              <w:spacing w:after="0" w:line="276" w:lineRule="auto"/>
              <w:jc w:val="center"/>
              <w:rPr>
                <w:rFonts w:ascii="Tahoma" w:hAnsi="Tahoma" w:cs="Tahoma"/>
                <w:sz w:val="20"/>
                <w:szCs w:val="20"/>
                <w:lang w:val="en-US"/>
              </w:rPr>
            </w:pPr>
            <w:r w:rsidRPr="004B3623">
              <w:rPr>
                <w:rFonts w:ascii="Tahoma" w:hAnsi="Tahoma" w:cs="Tahoma"/>
                <w:b/>
                <w:bCs/>
                <w:sz w:val="20"/>
                <w:szCs w:val="20"/>
                <w:lang w:val="es-ES"/>
              </w:rPr>
              <w:t>Desventajas</w:t>
            </w:r>
          </w:p>
        </w:tc>
      </w:tr>
      <w:tr w:rsidR="00EA7699" w:rsidRPr="00A23A35" w:rsidTr="00A23A35">
        <w:trPr>
          <w:trHeight w:val="722"/>
        </w:trPr>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A7699" w:rsidRPr="004B3623" w:rsidRDefault="00EA7699" w:rsidP="00A23A35">
            <w:pPr>
              <w:spacing w:after="0" w:line="240" w:lineRule="auto"/>
              <w:jc w:val="both"/>
              <w:rPr>
                <w:rFonts w:ascii="Tahoma" w:hAnsi="Tahoma" w:cs="Tahoma"/>
                <w:sz w:val="20"/>
                <w:szCs w:val="20"/>
                <w:lang w:val="es-ES"/>
              </w:rPr>
            </w:pPr>
            <w:r w:rsidRPr="004B3623">
              <w:rPr>
                <w:rFonts w:ascii="Tahoma" w:hAnsi="Tahoma" w:cs="Tahoma"/>
                <w:sz w:val="20"/>
                <w:szCs w:val="20"/>
                <w:lang w:val="es-ES"/>
              </w:rPr>
              <w:t>Se trabaja con metas para la organización completa y se  pueden integrar  a varios departamentos</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A7699" w:rsidRPr="004B3623" w:rsidRDefault="00EA7699" w:rsidP="00A23A35">
            <w:pPr>
              <w:spacing w:after="0" w:line="240" w:lineRule="auto"/>
              <w:jc w:val="both"/>
              <w:rPr>
                <w:rFonts w:ascii="Tahoma" w:hAnsi="Tahoma" w:cs="Tahoma"/>
                <w:sz w:val="20"/>
                <w:szCs w:val="20"/>
                <w:lang w:val="es-ES"/>
              </w:rPr>
            </w:pPr>
            <w:r w:rsidRPr="004B3623">
              <w:rPr>
                <w:rFonts w:ascii="Tahoma" w:hAnsi="Tahoma" w:cs="Tahoma"/>
                <w:sz w:val="20"/>
                <w:szCs w:val="20"/>
                <w:lang w:val="es-ES"/>
              </w:rPr>
              <w:t xml:space="preserve">Al trabajar  con datos supuestos o pronósticos el nivel de acierto depende mucho de la variación o no de circunstancias mayormente externas </w:t>
            </w:r>
          </w:p>
        </w:tc>
      </w:tr>
      <w:tr w:rsidR="00EA7699" w:rsidRPr="00A23A35" w:rsidTr="00A23A35">
        <w:trPr>
          <w:trHeight w:val="283"/>
        </w:trPr>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A7699" w:rsidRPr="004B3623" w:rsidRDefault="00EA7699" w:rsidP="00A23A35">
            <w:pPr>
              <w:spacing w:after="0" w:line="240" w:lineRule="auto"/>
              <w:jc w:val="both"/>
              <w:rPr>
                <w:rFonts w:ascii="Tahoma" w:hAnsi="Tahoma" w:cs="Tahoma"/>
                <w:sz w:val="20"/>
                <w:szCs w:val="20"/>
                <w:lang w:val="es-ES"/>
              </w:rPr>
            </w:pPr>
            <w:r w:rsidRPr="004B3623">
              <w:rPr>
                <w:rFonts w:ascii="Tahoma" w:hAnsi="Tahoma" w:cs="Tahoma"/>
                <w:sz w:val="20"/>
                <w:szCs w:val="20"/>
                <w:lang w:val="es-ES"/>
              </w:rPr>
              <w:t xml:space="preserve">Se identifican acciones concretas para el uso y búsqueda de los recursos financieros </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A7699" w:rsidRPr="004B3623" w:rsidRDefault="00EA7699" w:rsidP="00A23A35">
            <w:pPr>
              <w:spacing w:after="0" w:line="240" w:lineRule="auto"/>
              <w:jc w:val="both"/>
              <w:rPr>
                <w:rFonts w:ascii="Tahoma" w:hAnsi="Tahoma" w:cs="Tahoma"/>
                <w:sz w:val="20"/>
                <w:szCs w:val="20"/>
                <w:lang w:val="es-ES"/>
              </w:rPr>
            </w:pPr>
            <w:r w:rsidRPr="004B3623">
              <w:rPr>
                <w:rFonts w:ascii="Tahoma" w:hAnsi="Tahoma" w:cs="Tahoma"/>
                <w:sz w:val="20"/>
                <w:szCs w:val="20"/>
                <w:lang w:val="es-ES"/>
              </w:rPr>
              <w:t>El presupuesto no reemplaza a la gestión empresarial, solamente es una herramienta</w:t>
            </w:r>
          </w:p>
        </w:tc>
      </w:tr>
      <w:tr w:rsidR="00EA7699" w:rsidRPr="00A23A35" w:rsidTr="00A23A35">
        <w:trPr>
          <w:trHeight w:val="305"/>
        </w:trPr>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A7699" w:rsidRPr="004B3623" w:rsidRDefault="00EA7699" w:rsidP="00A23A35">
            <w:pPr>
              <w:spacing w:after="0" w:line="240" w:lineRule="auto"/>
              <w:jc w:val="both"/>
              <w:rPr>
                <w:rFonts w:ascii="Tahoma" w:hAnsi="Tahoma" w:cs="Tahoma"/>
                <w:sz w:val="20"/>
                <w:szCs w:val="20"/>
                <w:lang w:val="es-ES"/>
              </w:rPr>
            </w:pPr>
            <w:r w:rsidRPr="004B3623">
              <w:rPr>
                <w:rFonts w:ascii="Tahoma" w:hAnsi="Tahoma" w:cs="Tahoma"/>
                <w:sz w:val="20"/>
                <w:szCs w:val="20"/>
                <w:lang w:val="es-ES"/>
              </w:rPr>
              <w:t>Permiten hacer comparaciones entre las metas y lo que se ha logrado en el tiempo</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A7699" w:rsidRPr="004B3623" w:rsidRDefault="00EA7699" w:rsidP="00A23A35">
            <w:pPr>
              <w:spacing w:after="0" w:line="240" w:lineRule="auto"/>
              <w:jc w:val="both"/>
              <w:rPr>
                <w:rFonts w:ascii="Tahoma" w:hAnsi="Tahoma" w:cs="Tahoma"/>
                <w:sz w:val="20"/>
                <w:szCs w:val="20"/>
                <w:lang w:val="es-ES"/>
              </w:rPr>
            </w:pPr>
            <w:r w:rsidRPr="004B3623">
              <w:rPr>
                <w:rFonts w:ascii="Tahoma" w:hAnsi="Tahoma" w:cs="Tahoma"/>
                <w:sz w:val="20"/>
                <w:szCs w:val="20"/>
                <w:lang w:val="es-ES"/>
              </w:rPr>
              <w:t>Normalmente se requieren ajustes en el  desarrollo para poder cumplir con los objetivos.</w:t>
            </w:r>
          </w:p>
        </w:tc>
      </w:tr>
      <w:tr w:rsidR="00EA7699" w:rsidRPr="00A23A35" w:rsidTr="00A23A35">
        <w:trPr>
          <w:trHeight w:val="557"/>
        </w:trPr>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A7699" w:rsidRPr="004B3623" w:rsidRDefault="00EA7699" w:rsidP="00A23A35">
            <w:pPr>
              <w:spacing w:after="0" w:line="240" w:lineRule="auto"/>
              <w:jc w:val="both"/>
              <w:rPr>
                <w:rFonts w:ascii="Tahoma" w:hAnsi="Tahoma" w:cs="Tahoma"/>
                <w:sz w:val="20"/>
                <w:szCs w:val="20"/>
                <w:lang w:val="es-ES"/>
              </w:rPr>
            </w:pPr>
            <w:r w:rsidRPr="004B3623">
              <w:rPr>
                <w:rFonts w:ascii="Tahoma" w:hAnsi="Tahoma" w:cs="Tahoma"/>
                <w:sz w:val="20"/>
                <w:szCs w:val="20"/>
                <w:lang w:val="es-ES"/>
              </w:rPr>
              <w:t>Se piensa en el futuro y se incluyen elementos de mejora continua y gestión de riesgos empresariales</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A7699" w:rsidRPr="004B3623" w:rsidRDefault="00EA7699" w:rsidP="00A23A35">
            <w:pPr>
              <w:spacing w:after="0" w:line="240" w:lineRule="auto"/>
              <w:jc w:val="both"/>
              <w:rPr>
                <w:rFonts w:ascii="Tahoma" w:hAnsi="Tahoma" w:cs="Tahoma"/>
                <w:sz w:val="20"/>
                <w:szCs w:val="20"/>
                <w:lang w:val="es-ES"/>
              </w:rPr>
            </w:pPr>
            <w:r w:rsidRPr="004B3623">
              <w:rPr>
                <w:rFonts w:ascii="Tahoma" w:hAnsi="Tahoma" w:cs="Tahoma"/>
                <w:sz w:val="20"/>
                <w:szCs w:val="20"/>
                <w:lang w:val="es-ES"/>
              </w:rPr>
              <w:t>El proceso de implementación toma tiempo y puede verse como una camisa de fuerza en la organización</w:t>
            </w:r>
          </w:p>
        </w:tc>
      </w:tr>
    </w:tbl>
    <w:p w:rsidR="00F50F2D" w:rsidRPr="00A23A35" w:rsidRDefault="00F50F2D" w:rsidP="00A23A35">
      <w:pPr>
        <w:spacing w:after="0" w:line="240" w:lineRule="auto"/>
        <w:jc w:val="both"/>
        <w:rPr>
          <w:rFonts w:ascii="Tahoma" w:hAnsi="Tahoma" w:cs="Tahoma"/>
          <w:sz w:val="20"/>
          <w:szCs w:val="20"/>
          <w:lang w:val="es-ES"/>
        </w:rPr>
      </w:pPr>
    </w:p>
    <w:p w:rsidR="00F50F2D" w:rsidRDefault="00F50F2D" w:rsidP="003E73B2">
      <w:pPr>
        <w:spacing w:after="0"/>
        <w:jc w:val="both"/>
        <w:rPr>
          <w:rFonts w:ascii="Tahoma" w:hAnsi="Tahoma" w:cs="Tahoma"/>
          <w:sz w:val="24"/>
          <w:szCs w:val="24"/>
        </w:rPr>
      </w:pPr>
    </w:p>
    <w:p w:rsidR="000F54BC" w:rsidRDefault="000F54BC" w:rsidP="008157C7">
      <w:pPr>
        <w:spacing w:after="0" w:line="240" w:lineRule="auto"/>
        <w:outlineLvl w:val="1"/>
        <w:rPr>
          <w:rFonts w:ascii="Tahoma" w:eastAsia="Times New Roman" w:hAnsi="Tahoma" w:cs="Tahoma"/>
          <w:b/>
          <w:bCs/>
          <w:spacing w:val="-6"/>
          <w:lang w:val="es-ES"/>
        </w:rPr>
      </w:pPr>
    </w:p>
    <w:p w:rsidR="008157C7" w:rsidRPr="008157C7" w:rsidRDefault="008157C7" w:rsidP="008157C7">
      <w:pPr>
        <w:spacing w:after="0" w:line="240" w:lineRule="auto"/>
        <w:outlineLvl w:val="1"/>
        <w:rPr>
          <w:rFonts w:ascii="Tahoma" w:eastAsia="Times New Roman" w:hAnsi="Tahoma" w:cs="Tahoma"/>
          <w:b/>
          <w:bCs/>
          <w:spacing w:val="-6"/>
          <w:lang w:val="es-ES"/>
        </w:rPr>
      </w:pPr>
      <w:r w:rsidRPr="008157C7">
        <w:rPr>
          <w:rFonts w:ascii="Tahoma" w:eastAsia="Times New Roman" w:hAnsi="Tahoma" w:cs="Tahoma"/>
          <w:b/>
          <w:bCs/>
          <w:spacing w:val="-6"/>
          <w:lang w:val="es-ES"/>
        </w:rPr>
        <w:t>Tipos de presupuestos</w:t>
      </w:r>
    </w:p>
    <w:p w:rsidR="008157C7" w:rsidRPr="008157C7" w:rsidRDefault="008157C7" w:rsidP="008157C7">
      <w:pPr>
        <w:spacing w:after="0" w:line="240" w:lineRule="auto"/>
        <w:rPr>
          <w:rFonts w:ascii="Tahoma" w:eastAsia="Times New Roman" w:hAnsi="Tahoma" w:cs="Tahoma"/>
          <w:lang w:val="es-ES"/>
        </w:rPr>
      </w:pPr>
      <w:r w:rsidRPr="008157C7">
        <w:rPr>
          <w:rFonts w:ascii="Tahoma" w:eastAsia="Times New Roman" w:hAnsi="Tahoma" w:cs="Tahoma"/>
          <w:lang w:val="es-ES"/>
        </w:rPr>
        <w:t>Los presupuestos se clasifican en base a diferentes criterios:</w:t>
      </w:r>
    </w:p>
    <w:p w:rsidR="008157C7" w:rsidRPr="00A23A35" w:rsidRDefault="008157C7" w:rsidP="008157C7">
      <w:pPr>
        <w:spacing w:after="0" w:line="240" w:lineRule="auto"/>
        <w:rPr>
          <w:rFonts w:ascii="Tahoma" w:eastAsia="Times New Roman" w:hAnsi="Tahoma" w:cs="Tahoma"/>
          <w:lang w:val="es-ES"/>
        </w:rPr>
      </w:pPr>
    </w:p>
    <w:p w:rsidR="008157C7" w:rsidRPr="00A23A35" w:rsidRDefault="008157C7" w:rsidP="00F50F2D">
      <w:pPr>
        <w:spacing w:after="0" w:line="240" w:lineRule="auto"/>
        <w:jc w:val="both"/>
        <w:rPr>
          <w:rFonts w:ascii="Tahoma" w:eastAsia="Times New Roman" w:hAnsi="Tahoma" w:cs="Tahoma"/>
          <w:b/>
          <w:lang w:val="es-ES"/>
        </w:rPr>
      </w:pPr>
      <w:r w:rsidRPr="008157C7">
        <w:rPr>
          <w:rFonts w:ascii="Tahoma" w:eastAsia="Times New Roman" w:hAnsi="Tahoma" w:cs="Tahoma"/>
          <w:b/>
          <w:lang w:val="es-ES"/>
        </w:rPr>
        <w:t>Según el tiempo:</w:t>
      </w:r>
    </w:p>
    <w:p w:rsidR="008157C7" w:rsidRPr="00A23A35" w:rsidRDefault="008157C7" w:rsidP="00F50F2D">
      <w:pPr>
        <w:pStyle w:val="Prrafodelista"/>
        <w:numPr>
          <w:ilvl w:val="0"/>
          <w:numId w:val="5"/>
        </w:numPr>
        <w:spacing w:after="0" w:line="240" w:lineRule="auto"/>
        <w:jc w:val="both"/>
        <w:rPr>
          <w:rFonts w:ascii="Tahoma" w:eastAsia="Times New Roman" w:hAnsi="Tahoma" w:cs="Tahoma"/>
          <w:lang w:val="es-ES"/>
        </w:rPr>
      </w:pPr>
      <w:r w:rsidRPr="00A23A35">
        <w:rPr>
          <w:rFonts w:ascii="Tahoma" w:eastAsia="Times New Roman" w:hAnsi="Tahoma" w:cs="Tahoma"/>
          <w:bCs/>
          <w:lang w:val="es-ES"/>
        </w:rPr>
        <w:t>Presupuestos a corto plazo</w:t>
      </w:r>
      <w:r w:rsidRPr="00A23A35">
        <w:rPr>
          <w:rFonts w:ascii="Tahoma" w:eastAsia="Times New Roman" w:hAnsi="Tahoma" w:cs="Tahoma"/>
          <w:lang w:val="es-ES"/>
        </w:rPr>
        <w:t>. Abarcan un período de tiempo que no supera el año.</w:t>
      </w:r>
    </w:p>
    <w:p w:rsidR="008157C7" w:rsidRPr="00A23A35" w:rsidRDefault="008157C7" w:rsidP="00F50F2D">
      <w:pPr>
        <w:pStyle w:val="Prrafodelista"/>
        <w:numPr>
          <w:ilvl w:val="0"/>
          <w:numId w:val="5"/>
        </w:numPr>
        <w:spacing w:after="0" w:line="240" w:lineRule="auto"/>
        <w:jc w:val="both"/>
        <w:rPr>
          <w:rFonts w:ascii="Tahoma" w:eastAsia="Times New Roman" w:hAnsi="Tahoma" w:cs="Tahoma"/>
          <w:lang w:val="es-ES"/>
        </w:rPr>
      </w:pPr>
      <w:r w:rsidRPr="00A23A35">
        <w:rPr>
          <w:rFonts w:ascii="Tahoma" w:eastAsia="Times New Roman" w:hAnsi="Tahoma" w:cs="Tahoma"/>
          <w:bCs/>
          <w:lang w:val="es-ES"/>
        </w:rPr>
        <w:t>Presupuestos a largo plazo</w:t>
      </w:r>
      <w:r w:rsidRPr="00A23A35">
        <w:rPr>
          <w:rFonts w:ascii="Tahoma" w:eastAsia="Times New Roman" w:hAnsi="Tahoma" w:cs="Tahoma"/>
          <w:lang w:val="es-ES"/>
        </w:rPr>
        <w:t>. Abarcan un período mayor a un año, son utilizados por las grandes empresas y por los </w:t>
      </w:r>
      <w:hyperlink r:id="rId15" w:history="1">
        <w:r w:rsidRPr="00A23A35">
          <w:rPr>
            <w:rFonts w:ascii="Tahoma" w:eastAsia="Times New Roman" w:hAnsi="Tahoma" w:cs="Tahoma"/>
            <w:lang w:val="es-ES"/>
          </w:rPr>
          <w:t>Estados</w:t>
        </w:r>
      </w:hyperlink>
      <w:r w:rsidRPr="00A23A35">
        <w:rPr>
          <w:rFonts w:ascii="Tahoma" w:eastAsia="Times New Roman" w:hAnsi="Tahoma" w:cs="Tahoma"/>
          <w:lang w:val="es-ES"/>
        </w:rPr>
        <w:t>.</w:t>
      </w:r>
    </w:p>
    <w:p w:rsidR="008157C7" w:rsidRPr="009551D5" w:rsidRDefault="008157C7" w:rsidP="00F50F2D">
      <w:pPr>
        <w:spacing w:after="0" w:line="240" w:lineRule="auto"/>
        <w:jc w:val="both"/>
        <w:rPr>
          <w:rFonts w:ascii="Tahoma" w:eastAsia="Times New Roman" w:hAnsi="Tahoma" w:cs="Tahoma"/>
          <w:lang w:val="es-ES"/>
        </w:rPr>
      </w:pPr>
    </w:p>
    <w:p w:rsidR="008157C7" w:rsidRPr="00A23A35" w:rsidRDefault="008157C7" w:rsidP="00F50F2D">
      <w:pPr>
        <w:spacing w:after="0" w:line="240" w:lineRule="auto"/>
        <w:jc w:val="both"/>
        <w:rPr>
          <w:rFonts w:ascii="Tahoma" w:eastAsia="Times New Roman" w:hAnsi="Tahoma" w:cs="Tahoma"/>
          <w:lang w:val="es-ES"/>
        </w:rPr>
      </w:pPr>
      <w:r w:rsidRPr="00A23A35">
        <w:rPr>
          <w:rFonts w:ascii="Tahoma" w:eastAsia="Times New Roman" w:hAnsi="Tahoma" w:cs="Tahoma"/>
          <w:b/>
          <w:lang w:val="es-ES"/>
        </w:rPr>
        <w:t>Según la F</w:t>
      </w:r>
      <w:r w:rsidRPr="008157C7">
        <w:rPr>
          <w:rFonts w:ascii="Tahoma" w:eastAsia="Times New Roman" w:hAnsi="Tahoma" w:cs="Tahoma"/>
          <w:b/>
          <w:lang w:val="es-ES"/>
        </w:rPr>
        <w:t>lexibilidad</w:t>
      </w:r>
      <w:r w:rsidRPr="008157C7">
        <w:rPr>
          <w:rFonts w:ascii="Tahoma" w:eastAsia="Times New Roman" w:hAnsi="Tahoma" w:cs="Tahoma"/>
          <w:lang w:val="es-ES"/>
        </w:rPr>
        <w:t>:</w:t>
      </w:r>
    </w:p>
    <w:p w:rsidR="008157C7" w:rsidRPr="00A23A35" w:rsidRDefault="008157C7" w:rsidP="00F50F2D">
      <w:pPr>
        <w:pStyle w:val="Prrafodelista"/>
        <w:numPr>
          <w:ilvl w:val="0"/>
          <w:numId w:val="6"/>
        </w:numPr>
        <w:spacing w:after="0" w:line="240" w:lineRule="auto"/>
        <w:jc w:val="both"/>
        <w:rPr>
          <w:rFonts w:ascii="Tahoma" w:eastAsia="Times New Roman" w:hAnsi="Tahoma" w:cs="Tahoma"/>
          <w:lang w:val="es-ES"/>
        </w:rPr>
      </w:pPr>
      <w:r w:rsidRPr="00A23A35">
        <w:rPr>
          <w:rFonts w:ascii="Tahoma" w:eastAsia="Times New Roman" w:hAnsi="Tahoma" w:cs="Tahoma"/>
          <w:bCs/>
          <w:lang w:val="es-ES"/>
        </w:rPr>
        <w:t>Presupuestos Flexibles</w:t>
      </w:r>
      <w:r w:rsidRPr="00A23A35">
        <w:rPr>
          <w:rFonts w:ascii="Tahoma" w:eastAsia="Times New Roman" w:hAnsi="Tahoma" w:cs="Tahoma"/>
          <w:lang w:val="es-ES"/>
        </w:rPr>
        <w:t>. Permiten realizar modificaciones según las circunstancias que puedan acontecer.</w:t>
      </w:r>
    </w:p>
    <w:p w:rsidR="008157C7" w:rsidRPr="00A23A35" w:rsidRDefault="008157C7" w:rsidP="00F50F2D">
      <w:pPr>
        <w:pStyle w:val="Prrafodelista"/>
        <w:numPr>
          <w:ilvl w:val="0"/>
          <w:numId w:val="6"/>
        </w:numPr>
        <w:spacing w:after="0" w:line="240" w:lineRule="auto"/>
        <w:jc w:val="both"/>
        <w:rPr>
          <w:rFonts w:ascii="Tahoma" w:eastAsia="Times New Roman" w:hAnsi="Tahoma" w:cs="Tahoma"/>
          <w:lang w:val="es-ES"/>
        </w:rPr>
      </w:pPr>
      <w:r w:rsidRPr="00A23A35">
        <w:rPr>
          <w:rFonts w:ascii="Tahoma" w:eastAsia="Times New Roman" w:hAnsi="Tahoma" w:cs="Tahoma"/>
          <w:bCs/>
          <w:lang w:val="es-ES"/>
        </w:rPr>
        <w:t>Presupuestos Rígidos</w:t>
      </w:r>
      <w:r w:rsidRPr="00A23A35">
        <w:rPr>
          <w:rFonts w:ascii="Tahoma" w:eastAsia="Times New Roman" w:hAnsi="Tahoma" w:cs="Tahoma"/>
          <w:lang w:val="es-ES"/>
        </w:rPr>
        <w:t>. No permiten realizar modificaciones a pesar de los cambios que puedan darse.</w:t>
      </w:r>
    </w:p>
    <w:p w:rsidR="008157C7" w:rsidRPr="009551D5" w:rsidRDefault="008157C7" w:rsidP="00F50F2D">
      <w:pPr>
        <w:spacing w:after="0" w:line="240" w:lineRule="auto"/>
        <w:jc w:val="both"/>
        <w:rPr>
          <w:rFonts w:ascii="Tahoma" w:eastAsia="Times New Roman" w:hAnsi="Tahoma" w:cs="Tahoma"/>
          <w:lang w:val="es-ES"/>
        </w:rPr>
      </w:pPr>
    </w:p>
    <w:p w:rsidR="008157C7" w:rsidRPr="00A23A35" w:rsidRDefault="008157C7" w:rsidP="00F50F2D">
      <w:pPr>
        <w:spacing w:after="0" w:line="240" w:lineRule="auto"/>
        <w:jc w:val="both"/>
        <w:rPr>
          <w:rFonts w:ascii="Tahoma" w:eastAsia="Times New Roman" w:hAnsi="Tahoma" w:cs="Tahoma"/>
          <w:lang w:val="es-ES"/>
        </w:rPr>
      </w:pPr>
      <w:r w:rsidRPr="00A23A35">
        <w:rPr>
          <w:rFonts w:ascii="Tahoma" w:eastAsia="Times New Roman" w:hAnsi="Tahoma" w:cs="Tahoma"/>
          <w:b/>
          <w:lang w:val="es-ES"/>
        </w:rPr>
        <w:t>Según el Sector E</w:t>
      </w:r>
      <w:r w:rsidRPr="008157C7">
        <w:rPr>
          <w:rFonts w:ascii="Tahoma" w:eastAsia="Times New Roman" w:hAnsi="Tahoma" w:cs="Tahoma"/>
          <w:b/>
          <w:lang w:val="es-ES"/>
        </w:rPr>
        <w:t>conómico</w:t>
      </w:r>
      <w:r w:rsidRPr="008157C7">
        <w:rPr>
          <w:rFonts w:ascii="Tahoma" w:eastAsia="Times New Roman" w:hAnsi="Tahoma" w:cs="Tahoma"/>
          <w:lang w:val="es-ES"/>
        </w:rPr>
        <w:t>:</w:t>
      </w:r>
    </w:p>
    <w:p w:rsidR="008157C7" w:rsidRPr="00A23A35" w:rsidRDefault="008157C7" w:rsidP="00F50F2D">
      <w:pPr>
        <w:pStyle w:val="Prrafodelista"/>
        <w:numPr>
          <w:ilvl w:val="0"/>
          <w:numId w:val="7"/>
        </w:numPr>
        <w:spacing w:after="0" w:line="240" w:lineRule="auto"/>
        <w:jc w:val="both"/>
        <w:rPr>
          <w:rFonts w:ascii="Tahoma" w:eastAsia="Times New Roman" w:hAnsi="Tahoma" w:cs="Tahoma"/>
          <w:lang w:val="es-ES"/>
        </w:rPr>
      </w:pPr>
      <w:r w:rsidRPr="00A23A35">
        <w:rPr>
          <w:rFonts w:ascii="Tahoma" w:eastAsia="Times New Roman" w:hAnsi="Tahoma" w:cs="Tahoma"/>
          <w:bCs/>
          <w:lang w:val="es-ES"/>
        </w:rPr>
        <w:t>Presupuestos del Sector Público</w:t>
      </w:r>
      <w:r w:rsidRPr="00A23A35">
        <w:rPr>
          <w:rFonts w:ascii="Tahoma" w:eastAsia="Times New Roman" w:hAnsi="Tahoma" w:cs="Tahoma"/>
          <w:lang w:val="es-ES"/>
        </w:rPr>
        <w:t>. Son llevados a cabo dentro de entes u organismos dependientes del Estado. Incluyen todos aquellos gastos e </w:t>
      </w:r>
      <w:hyperlink r:id="rId16" w:history="1">
        <w:r w:rsidRPr="00A23A35">
          <w:rPr>
            <w:rFonts w:ascii="Tahoma" w:eastAsia="Times New Roman" w:hAnsi="Tahoma" w:cs="Tahoma"/>
            <w:lang w:val="es-ES"/>
          </w:rPr>
          <w:t>inversiones</w:t>
        </w:r>
      </w:hyperlink>
      <w:r w:rsidRPr="00A23A35">
        <w:rPr>
          <w:rFonts w:ascii="Tahoma" w:eastAsia="Times New Roman" w:hAnsi="Tahoma" w:cs="Tahoma"/>
          <w:lang w:val="es-ES"/>
        </w:rPr>
        <w:t> que derivan de la </w:t>
      </w:r>
      <w:hyperlink r:id="rId17" w:history="1">
        <w:r w:rsidRPr="00A23A35">
          <w:rPr>
            <w:rFonts w:ascii="Tahoma" w:eastAsia="Times New Roman" w:hAnsi="Tahoma" w:cs="Tahoma"/>
            <w:lang w:val="es-ES"/>
          </w:rPr>
          <w:t>gestión pública</w:t>
        </w:r>
      </w:hyperlink>
      <w:r w:rsidRPr="00A23A35">
        <w:rPr>
          <w:rFonts w:ascii="Tahoma" w:eastAsia="Times New Roman" w:hAnsi="Tahoma" w:cs="Tahoma"/>
          <w:lang w:val="es-ES"/>
        </w:rPr>
        <w:t>.</w:t>
      </w:r>
    </w:p>
    <w:p w:rsidR="008157C7" w:rsidRPr="00A23A35" w:rsidRDefault="008157C7" w:rsidP="00F50F2D">
      <w:pPr>
        <w:pStyle w:val="Prrafodelista"/>
        <w:numPr>
          <w:ilvl w:val="0"/>
          <w:numId w:val="7"/>
        </w:numPr>
        <w:spacing w:after="0" w:line="240" w:lineRule="auto"/>
        <w:jc w:val="both"/>
        <w:rPr>
          <w:rFonts w:ascii="Tahoma" w:eastAsia="Times New Roman" w:hAnsi="Tahoma" w:cs="Tahoma"/>
          <w:lang w:val="es-ES"/>
        </w:rPr>
      </w:pPr>
      <w:r w:rsidRPr="00A23A35">
        <w:rPr>
          <w:rFonts w:ascii="Tahoma" w:eastAsia="Times New Roman" w:hAnsi="Tahoma" w:cs="Tahoma"/>
          <w:bCs/>
          <w:lang w:val="es-ES"/>
        </w:rPr>
        <w:t>Presupuestos del Sector Privado</w:t>
      </w:r>
      <w:r w:rsidRPr="00A23A35">
        <w:rPr>
          <w:rFonts w:ascii="Tahoma" w:eastAsia="Times New Roman" w:hAnsi="Tahoma" w:cs="Tahoma"/>
          <w:lang w:val="es-ES"/>
        </w:rPr>
        <w:t>. Son llevados a cabo en empresas u organizaciones que no dependen del Estado, sino que están en manos privadas.</w:t>
      </w:r>
    </w:p>
    <w:p w:rsidR="008157C7" w:rsidRPr="00A23A35" w:rsidRDefault="008157C7" w:rsidP="00F50F2D">
      <w:pPr>
        <w:spacing w:after="0" w:line="240" w:lineRule="auto"/>
        <w:jc w:val="both"/>
        <w:rPr>
          <w:rFonts w:ascii="Tahoma" w:eastAsia="Times New Roman" w:hAnsi="Tahoma" w:cs="Tahoma"/>
          <w:lang w:val="es-ES"/>
        </w:rPr>
      </w:pPr>
    </w:p>
    <w:p w:rsidR="008157C7" w:rsidRPr="00A23A35" w:rsidRDefault="00F50F2D" w:rsidP="00F50F2D">
      <w:pPr>
        <w:spacing w:after="0" w:line="240" w:lineRule="auto"/>
        <w:jc w:val="both"/>
        <w:rPr>
          <w:rFonts w:ascii="Tahoma" w:eastAsia="Times New Roman" w:hAnsi="Tahoma" w:cs="Tahoma"/>
          <w:b/>
          <w:lang w:val="es-ES"/>
        </w:rPr>
      </w:pPr>
      <w:r w:rsidRPr="00A23A35">
        <w:rPr>
          <w:rFonts w:ascii="Tahoma" w:eastAsia="Times New Roman" w:hAnsi="Tahoma" w:cs="Tahoma"/>
          <w:b/>
          <w:lang w:val="es-ES"/>
        </w:rPr>
        <w:t>Según el Área Dentro de la O</w:t>
      </w:r>
      <w:r w:rsidR="008157C7" w:rsidRPr="008157C7">
        <w:rPr>
          <w:rFonts w:ascii="Tahoma" w:eastAsia="Times New Roman" w:hAnsi="Tahoma" w:cs="Tahoma"/>
          <w:b/>
          <w:lang w:val="es-ES"/>
        </w:rPr>
        <w:t>rganización:</w:t>
      </w:r>
    </w:p>
    <w:p w:rsidR="008157C7" w:rsidRPr="00A23A35" w:rsidRDefault="00F50F2D" w:rsidP="00F50F2D">
      <w:pPr>
        <w:pStyle w:val="Prrafodelista"/>
        <w:numPr>
          <w:ilvl w:val="0"/>
          <w:numId w:val="8"/>
        </w:numPr>
        <w:spacing w:after="0" w:line="240" w:lineRule="auto"/>
        <w:jc w:val="both"/>
        <w:rPr>
          <w:rFonts w:ascii="Tahoma" w:eastAsia="Times New Roman" w:hAnsi="Tahoma" w:cs="Tahoma"/>
          <w:lang w:val="es-ES"/>
        </w:rPr>
      </w:pPr>
      <w:r w:rsidRPr="00A23A35">
        <w:rPr>
          <w:rFonts w:ascii="Tahoma" w:eastAsia="Times New Roman" w:hAnsi="Tahoma" w:cs="Tahoma"/>
          <w:bCs/>
          <w:lang w:val="es-ES"/>
        </w:rPr>
        <w:t>Presupuestos P</w:t>
      </w:r>
      <w:r w:rsidR="008157C7" w:rsidRPr="00A23A35">
        <w:rPr>
          <w:rFonts w:ascii="Tahoma" w:eastAsia="Times New Roman" w:hAnsi="Tahoma" w:cs="Tahoma"/>
          <w:bCs/>
          <w:lang w:val="es-ES"/>
        </w:rPr>
        <w:t>rincipales</w:t>
      </w:r>
      <w:r w:rsidR="008157C7" w:rsidRPr="00A23A35">
        <w:rPr>
          <w:rFonts w:ascii="Tahoma" w:eastAsia="Times New Roman" w:hAnsi="Tahoma" w:cs="Tahoma"/>
          <w:lang w:val="es-ES"/>
        </w:rPr>
        <w:t>. Se realizan teniendo en cuenta los presupuestos de todas las áreas dentro de la organización e incluyen a los presupuestos auxiliares.</w:t>
      </w:r>
    </w:p>
    <w:p w:rsidR="000F54BC" w:rsidRDefault="00F50F2D" w:rsidP="000F54BC">
      <w:pPr>
        <w:pStyle w:val="Prrafodelista"/>
        <w:numPr>
          <w:ilvl w:val="0"/>
          <w:numId w:val="8"/>
        </w:numPr>
        <w:spacing w:after="0" w:line="240" w:lineRule="auto"/>
        <w:ind w:left="714" w:hanging="357"/>
        <w:contextualSpacing w:val="0"/>
        <w:jc w:val="both"/>
        <w:rPr>
          <w:rFonts w:ascii="Tahoma" w:eastAsia="Times New Roman" w:hAnsi="Tahoma" w:cs="Tahoma"/>
          <w:lang w:val="es-ES"/>
        </w:rPr>
      </w:pPr>
      <w:r w:rsidRPr="00A23A35">
        <w:rPr>
          <w:rFonts w:ascii="Tahoma" w:eastAsia="Times New Roman" w:hAnsi="Tahoma" w:cs="Tahoma"/>
          <w:bCs/>
          <w:lang w:val="es-ES"/>
        </w:rPr>
        <w:t>Presupuestos A</w:t>
      </w:r>
      <w:r w:rsidR="008157C7" w:rsidRPr="00A23A35">
        <w:rPr>
          <w:rFonts w:ascii="Tahoma" w:eastAsia="Times New Roman" w:hAnsi="Tahoma" w:cs="Tahoma"/>
          <w:bCs/>
          <w:lang w:val="es-ES"/>
        </w:rPr>
        <w:t>uxiliares</w:t>
      </w:r>
      <w:r w:rsidR="008157C7" w:rsidRPr="00A23A35">
        <w:rPr>
          <w:rFonts w:ascii="Tahoma" w:eastAsia="Times New Roman" w:hAnsi="Tahoma" w:cs="Tahoma"/>
          <w:lang w:val="es-ES"/>
        </w:rPr>
        <w:t>. Se realizan en base a un área específica dentro de la organización.</w:t>
      </w:r>
    </w:p>
    <w:p w:rsidR="000F54BC" w:rsidRDefault="000F54BC" w:rsidP="000F54BC">
      <w:pPr>
        <w:rPr>
          <w:lang w:val="es-ES"/>
        </w:rPr>
      </w:pPr>
    </w:p>
    <w:p w:rsidR="005D4531" w:rsidRPr="005D4531" w:rsidRDefault="005D4531" w:rsidP="005D4531">
      <w:pPr>
        <w:tabs>
          <w:tab w:val="left" w:pos="2295"/>
        </w:tabs>
        <w:jc w:val="center"/>
        <w:rPr>
          <w:rFonts w:ascii="Tahoma" w:hAnsi="Tahoma" w:cs="Tahoma"/>
          <w:b/>
          <w:sz w:val="24"/>
          <w:szCs w:val="24"/>
          <w:lang w:val="es-ES"/>
        </w:rPr>
      </w:pPr>
      <w:r w:rsidRPr="005D4531">
        <w:rPr>
          <w:rFonts w:ascii="Tahoma" w:hAnsi="Tahoma" w:cs="Tahoma"/>
          <w:b/>
          <w:sz w:val="24"/>
          <w:szCs w:val="24"/>
          <w:lang w:val="es-ES"/>
        </w:rPr>
        <w:t>Planeación del Presupuesto</w:t>
      </w:r>
    </w:p>
    <w:p w:rsidR="005D4531" w:rsidRPr="005D4531" w:rsidRDefault="005D4531" w:rsidP="005D4531">
      <w:pPr>
        <w:tabs>
          <w:tab w:val="left" w:pos="2295"/>
        </w:tabs>
        <w:rPr>
          <w:rFonts w:ascii="Tahoma" w:hAnsi="Tahoma" w:cs="Tahoma"/>
          <w:sz w:val="24"/>
          <w:szCs w:val="24"/>
          <w:lang w:val="es-ES"/>
        </w:rPr>
      </w:pPr>
      <w:r w:rsidRPr="005D4531">
        <w:rPr>
          <w:rFonts w:ascii="Tahoma" w:hAnsi="Tahoma" w:cs="Tahoma"/>
        </w:rPr>
        <w:t>La Planeación Presupuestal, está estrechamente relacionada con la Administración y la gestión de quienes están a cargo de la empresa o de la institución. El éxito del Administrador, gerente u ordenador del gasto, es organizar la Planeación. La temática de esta unidad, se centra en la Planeación Presupuestal, la</w:t>
      </w:r>
      <w:r>
        <w:rPr>
          <w:rFonts w:ascii="Tahoma" w:hAnsi="Tahoma" w:cs="Tahoma"/>
        </w:rPr>
        <w:t xml:space="preserve"> cual está articulada en cinco etapas</w:t>
      </w:r>
      <w:r w:rsidRPr="005D4531">
        <w:rPr>
          <w:rFonts w:ascii="Tahoma" w:hAnsi="Tahoma" w:cs="Tahoma"/>
        </w:rPr>
        <w:t xml:space="preserve"> elementos: Planeación, Elaboración, Ejecución, Control y Evaluación</w:t>
      </w:r>
    </w:p>
    <w:p w:rsidR="000F54BC" w:rsidRDefault="00EE08D1" w:rsidP="000F54BC">
      <w:pPr>
        <w:tabs>
          <w:tab w:val="left" w:pos="2055"/>
        </w:tabs>
        <w:contextualSpacing/>
        <w:jc w:val="both"/>
        <w:rPr>
          <w:rFonts w:ascii="Tahoma" w:hAnsi="Tahoma" w:cs="Tahoma"/>
          <w:color w:val="0F172A"/>
          <w:lang w:val="es-ES"/>
        </w:rPr>
      </w:pPr>
      <w:r>
        <w:rPr>
          <w:rFonts w:ascii="Tahoma" w:hAnsi="Tahoma" w:cs="Tahoma"/>
          <w:b/>
          <w:color w:val="0F172A"/>
        </w:rPr>
        <w:t>1-</w:t>
      </w:r>
      <w:r w:rsidR="00A5224E" w:rsidRPr="00EE08D1">
        <w:rPr>
          <w:rFonts w:ascii="Tahoma" w:hAnsi="Tahoma" w:cs="Tahoma"/>
          <w:b/>
          <w:color w:val="0F172A"/>
        </w:rPr>
        <w:t>Planeación</w:t>
      </w:r>
      <w:r w:rsidRPr="00EE08D1">
        <w:rPr>
          <w:rFonts w:ascii="Tahoma" w:hAnsi="Tahoma" w:cs="Tahoma"/>
          <w:b/>
          <w:color w:val="0F172A"/>
        </w:rPr>
        <w:t>:</w:t>
      </w:r>
      <w:r w:rsidRPr="00EE08D1">
        <w:rPr>
          <w:rFonts w:ascii="Tahoma" w:hAnsi="Tahoma" w:cs="Tahoma"/>
          <w:color w:val="0F172A"/>
        </w:rPr>
        <w:t xml:space="preserve"> </w:t>
      </w:r>
      <w:r w:rsidR="00A5224E" w:rsidRPr="00EE08D1">
        <w:rPr>
          <w:rStyle w:val="Textoennegrita"/>
          <w:rFonts w:ascii="Tahoma" w:hAnsi="Tahoma" w:cs="Tahoma"/>
          <w:b w:val="0"/>
          <w:color w:val="0F172A"/>
          <w:lang w:val="es-ES"/>
        </w:rPr>
        <w:t>El primer paso en la elaboración presupuestal es la planeación o preiniciación</w:t>
      </w:r>
      <w:r w:rsidR="00A5224E" w:rsidRPr="00EE08D1">
        <w:rPr>
          <w:rFonts w:ascii="Tahoma" w:hAnsi="Tahoma" w:cs="Tahoma"/>
          <w:b/>
          <w:color w:val="0F172A"/>
          <w:lang w:val="es-ES"/>
        </w:rPr>
        <w:t>,</w:t>
      </w:r>
      <w:r w:rsidR="00A5224E" w:rsidRPr="00EE08D1">
        <w:rPr>
          <w:rFonts w:ascii="Tahoma" w:hAnsi="Tahoma" w:cs="Tahoma"/>
          <w:color w:val="0F172A"/>
          <w:lang w:val="es-ES"/>
        </w:rPr>
        <w:t xml:space="preserve"> la cual consiste en tener de forma anticipada todos los recursos y elementos necesarios para su ejecución.</w:t>
      </w:r>
      <w:r>
        <w:rPr>
          <w:rFonts w:ascii="Tahoma" w:hAnsi="Tahoma" w:cs="Tahoma"/>
          <w:color w:val="0F172A"/>
          <w:lang w:val="es-ES"/>
        </w:rPr>
        <w:t xml:space="preserve"> </w:t>
      </w:r>
      <w:r w:rsidR="00A5224E" w:rsidRPr="00EE08D1">
        <w:rPr>
          <w:rFonts w:ascii="Tahoma" w:hAnsi="Tahoma" w:cs="Tahoma"/>
          <w:color w:val="0F172A"/>
          <w:lang w:val="es-ES"/>
        </w:rPr>
        <w:t xml:space="preserve">En esta etapa se evalúan los resultados obtenidos en períodos anteriores; se analizan las tendencias de los principales indicadores utilizados, tales como: las ventas, costos, márgenes de utilidad, rentabilidad, </w:t>
      </w:r>
      <w:proofErr w:type="spellStart"/>
      <w:r w:rsidR="00A5224E" w:rsidRPr="00EE08D1">
        <w:rPr>
          <w:rFonts w:ascii="Tahoma" w:hAnsi="Tahoma" w:cs="Tahoma"/>
          <w:color w:val="0F172A"/>
          <w:lang w:val="es-ES"/>
        </w:rPr>
        <w:t>etc</w:t>
      </w:r>
      <w:proofErr w:type="spellEnd"/>
      <w:r w:rsidR="00A5224E" w:rsidRPr="00EE08D1">
        <w:rPr>
          <w:rFonts w:ascii="Tahoma" w:hAnsi="Tahoma" w:cs="Tahoma"/>
          <w:color w:val="0F172A"/>
          <w:lang w:val="es-ES"/>
        </w:rPr>
        <w:t>).</w:t>
      </w:r>
    </w:p>
    <w:p w:rsidR="000F54BC" w:rsidRDefault="00A5224E" w:rsidP="000F54BC">
      <w:pPr>
        <w:tabs>
          <w:tab w:val="left" w:pos="2055"/>
        </w:tabs>
        <w:contextualSpacing/>
        <w:jc w:val="both"/>
        <w:rPr>
          <w:rFonts w:ascii="Tahoma" w:hAnsi="Tahoma" w:cs="Tahoma"/>
          <w:color w:val="0F172A"/>
          <w:lang w:val="es-ES"/>
        </w:rPr>
      </w:pPr>
      <w:r w:rsidRPr="00EE08D1">
        <w:rPr>
          <w:rFonts w:ascii="Tahoma" w:hAnsi="Tahoma" w:cs="Tahoma"/>
          <w:b/>
          <w:color w:val="0F172A"/>
        </w:rPr>
        <w:t>2. Elaboración</w:t>
      </w:r>
      <w:r w:rsidR="00EE08D1" w:rsidRPr="00EE08D1">
        <w:rPr>
          <w:rFonts w:ascii="Tahoma" w:hAnsi="Tahoma" w:cs="Tahoma"/>
          <w:b/>
          <w:color w:val="0F172A"/>
        </w:rPr>
        <w:t>:</w:t>
      </w:r>
      <w:r w:rsidR="00EE08D1" w:rsidRPr="00EE08D1">
        <w:rPr>
          <w:rFonts w:ascii="Tahoma" w:hAnsi="Tahoma" w:cs="Tahoma"/>
          <w:color w:val="0F172A"/>
        </w:rPr>
        <w:t xml:space="preserve"> </w:t>
      </w:r>
      <w:r w:rsidRPr="00EE08D1">
        <w:rPr>
          <w:rFonts w:ascii="Tahoma" w:hAnsi="Tahoma" w:cs="Tahoma"/>
          <w:color w:val="0F172A"/>
          <w:lang w:val="es-ES"/>
        </w:rPr>
        <w:t>Este proceso implica darles un </w:t>
      </w:r>
      <w:r w:rsidRPr="00EE08D1">
        <w:rPr>
          <w:rStyle w:val="Textoennegrita"/>
          <w:rFonts w:ascii="Tahoma" w:hAnsi="Tahoma" w:cs="Tahoma"/>
          <w:b w:val="0"/>
          <w:color w:val="0F172A"/>
          <w:lang w:val="es-ES"/>
        </w:rPr>
        <w:t>valor monetario a los planes aprobados por la gerencia</w:t>
      </w:r>
      <w:r w:rsidRPr="00EE08D1">
        <w:rPr>
          <w:rFonts w:ascii="Tahoma" w:hAnsi="Tahoma" w:cs="Tahoma"/>
          <w:b/>
          <w:color w:val="0F172A"/>
          <w:lang w:val="es-ES"/>
        </w:rPr>
        <w:t> </w:t>
      </w:r>
      <w:r w:rsidRPr="00EE08D1">
        <w:rPr>
          <w:rFonts w:ascii="Tahoma" w:hAnsi="Tahoma" w:cs="Tahoma"/>
          <w:color w:val="0F172A"/>
          <w:lang w:val="es-ES"/>
        </w:rPr>
        <w:t>para la consecución de los objetivos. Para la estimación de estos valores, es fundamental la información histórica con la que cuente la entidad. </w:t>
      </w:r>
      <w:r w:rsidR="00EE08D1">
        <w:rPr>
          <w:rFonts w:ascii="Tahoma" w:hAnsi="Tahoma" w:cs="Tahoma"/>
          <w:color w:val="0F172A"/>
          <w:lang w:val="es-ES"/>
        </w:rPr>
        <w:t xml:space="preserve"> </w:t>
      </w:r>
      <w:r w:rsidRPr="00EE08D1">
        <w:rPr>
          <w:rFonts w:ascii="Tahoma" w:hAnsi="Tahoma" w:cs="Tahoma"/>
          <w:color w:val="0F172A"/>
          <w:lang w:val="es-ES"/>
        </w:rPr>
        <w:t>Además de los datos históricos, es fundamental comprender todas las acciones planeadas que puedan influir en el objetivo, permitiendo proyectar futuros resultados basados en experiencias anteriores. Entre los métodos comúnmente empleados para lograr esto se encuentran el análisis de tendencias y el estudio de correlaciones.</w:t>
      </w:r>
      <w:r w:rsidR="00EE08D1">
        <w:rPr>
          <w:rFonts w:ascii="Tahoma" w:hAnsi="Tahoma" w:cs="Tahoma"/>
          <w:color w:val="0F172A"/>
          <w:lang w:val="es-ES"/>
        </w:rPr>
        <w:t xml:space="preserve"> </w:t>
      </w:r>
      <w:r w:rsidRPr="00EE08D1">
        <w:rPr>
          <w:rFonts w:ascii="Tahoma" w:hAnsi="Tahoma" w:cs="Tahoma"/>
          <w:color w:val="0F172A"/>
          <w:lang w:val="es-ES"/>
        </w:rPr>
        <w:t>La creación de presupuestos específicos para cada departamento ofrece la oportunidad de evaluar el desempeño de cada área en relación con sus funciones asignadas.</w:t>
      </w:r>
    </w:p>
    <w:p w:rsidR="00EE08D1" w:rsidRPr="00EE08D1" w:rsidRDefault="00A5224E" w:rsidP="000F54BC">
      <w:pPr>
        <w:tabs>
          <w:tab w:val="left" w:pos="2055"/>
        </w:tabs>
        <w:contextualSpacing/>
        <w:jc w:val="both"/>
        <w:rPr>
          <w:rFonts w:ascii="Tahoma" w:hAnsi="Tahoma" w:cs="Tahoma"/>
          <w:color w:val="0F172A"/>
        </w:rPr>
      </w:pPr>
      <w:r w:rsidRPr="00EE08D1">
        <w:rPr>
          <w:rFonts w:ascii="Tahoma" w:hAnsi="Tahoma" w:cs="Tahoma"/>
          <w:b/>
          <w:color w:val="0F172A"/>
        </w:rPr>
        <w:lastRenderedPageBreak/>
        <w:t>3. Ejecución</w:t>
      </w:r>
      <w:r w:rsidR="00EE08D1" w:rsidRPr="00EE08D1">
        <w:rPr>
          <w:rFonts w:ascii="Tahoma" w:hAnsi="Tahoma" w:cs="Tahoma"/>
          <w:b/>
          <w:color w:val="0F172A"/>
        </w:rPr>
        <w:t>:</w:t>
      </w:r>
      <w:r w:rsidR="00EE08D1" w:rsidRPr="00EE08D1">
        <w:rPr>
          <w:rFonts w:ascii="Tahoma" w:hAnsi="Tahoma" w:cs="Tahoma"/>
          <w:color w:val="0F172A"/>
        </w:rPr>
        <w:t xml:space="preserve"> </w:t>
      </w:r>
      <w:r w:rsidRPr="00EE08D1">
        <w:rPr>
          <w:rFonts w:ascii="Tahoma" w:hAnsi="Tahoma" w:cs="Tahoma"/>
          <w:color w:val="0F172A"/>
          <w:lang w:val="es-ES"/>
        </w:rPr>
        <w:t>Esta etapa consiste en la </w:t>
      </w:r>
      <w:r w:rsidRPr="00EE08D1">
        <w:rPr>
          <w:rStyle w:val="Textoennegrita"/>
          <w:rFonts w:ascii="Tahoma" w:hAnsi="Tahoma" w:cs="Tahoma"/>
          <w:b w:val="0"/>
          <w:color w:val="0F172A"/>
          <w:lang w:val="es-ES"/>
        </w:rPr>
        <w:t>puesta en marcha de los planes u objetivos</w:t>
      </w:r>
      <w:r w:rsidRPr="00EE08D1">
        <w:rPr>
          <w:rFonts w:ascii="Tahoma" w:hAnsi="Tahoma" w:cs="Tahoma"/>
          <w:color w:val="0F172A"/>
          <w:lang w:val="es-ES"/>
        </w:rPr>
        <w:t>. Una estrategia efectiva para dar seguimiento a la ejecución del presupuesto es aprovechar la interfaz del software contable incorporada por la empresa.</w:t>
      </w:r>
      <w:r w:rsidR="00EE08D1">
        <w:rPr>
          <w:rFonts w:ascii="Tahoma" w:hAnsi="Tahoma" w:cs="Tahoma"/>
          <w:color w:val="0F172A"/>
          <w:lang w:val="es-ES"/>
        </w:rPr>
        <w:t xml:space="preserve"> </w:t>
      </w:r>
      <w:r w:rsidRPr="00EE08D1">
        <w:rPr>
          <w:rFonts w:ascii="Tahoma" w:hAnsi="Tahoma" w:cs="Tahoma"/>
          <w:color w:val="0F172A"/>
          <w:lang w:val="es-ES"/>
        </w:rPr>
        <w:t>Lo anterior permite realizar comparaciones en tiempo real durante la causación de diversos registros contables, facilitando así un monitoreo preciso y simultáneo de las actividades financieras.</w:t>
      </w:r>
    </w:p>
    <w:p w:rsidR="00EE08D1" w:rsidRDefault="00A5224E" w:rsidP="00EE08D1">
      <w:pPr>
        <w:pStyle w:val="NormalWeb"/>
        <w:shd w:val="clear" w:color="auto" w:fill="FFFFFF"/>
        <w:spacing w:before="0" w:beforeAutospacing="0" w:after="0" w:afterAutospacing="0" w:line="276" w:lineRule="auto"/>
        <w:jc w:val="both"/>
        <w:rPr>
          <w:rFonts w:ascii="Tahoma" w:hAnsi="Tahoma" w:cs="Tahoma"/>
          <w:color w:val="0F172A"/>
          <w:sz w:val="22"/>
          <w:szCs w:val="22"/>
          <w:lang w:val="es-ES"/>
        </w:rPr>
      </w:pPr>
      <w:r w:rsidRPr="00EE08D1">
        <w:rPr>
          <w:rFonts w:ascii="Tahoma" w:hAnsi="Tahoma" w:cs="Tahoma"/>
          <w:b/>
          <w:color w:val="0F172A"/>
          <w:sz w:val="22"/>
          <w:szCs w:val="22"/>
          <w:lang w:val="es-ES"/>
        </w:rPr>
        <w:t>4. Control</w:t>
      </w:r>
      <w:r w:rsidR="00EE08D1" w:rsidRPr="00EE08D1">
        <w:rPr>
          <w:rFonts w:ascii="Tahoma" w:hAnsi="Tahoma" w:cs="Tahoma"/>
          <w:b/>
          <w:color w:val="0F172A"/>
          <w:sz w:val="22"/>
          <w:szCs w:val="22"/>
          <w:lang w:val="es-ES"/>
        </w:rPr>
        <w:t>:</w:t>
      </w:r>
      <w:r w:rsidR="00EE08D1" w:rsidRPr="00EE08D1">
        <w:rPr>
          <w:rFonts w:ascii="Tahoma" w:hAnsi="Tahoma" w:cs="Tahoma"/>
          <w:color w:val="0F172A"/>
          <w:sz w:val="22"/>
          <w:szCs w:val="22"/>
          <w:lang w:val="es-ES"/>
        </w:rPr>
        <w:t xml:space="preserve"> </w:t>
      </w:r>
      <w:r w:rsidRPr="00EE08D1">
        <w:rPr>
          <w:rFonts w:ascii="Tahoma" w:hAnsi="Tahoma" w:cs="Tahoma"/>
          <w:color w:val="0F172A"/>
          <w:sz w:val="22"/>
          <w:szCs w:val="22"/>
          <w:lang w:val="es-ES"/>
        </w:rPr>
        <w:t>Durante esta fase, es esencial </w:t>
      </w:r>
      <w:r w:rsidRPr="00EE08D1">
        <w:rPr>
          <w:rStyle w:val="Textoennegrita"/>
          <w:rFonts w:ascii="Tahoma" w:hAnsi="Tahoma" w:cs="Tahoma"/>
          <w:b w:val="0"/>
          <w:color w:val="0F172A"/>
          <w:sz w:val="22"/>
          <w:szCs w:val="22"/>
          <w:lang w:val="es-ES"/>
        </w:rPr>
        <w:t>comparar los resultados obtenidos en las operaciones empresariales con los datos presupuestados</w:t>
      </w:r>
      <w:r w:rsidRPr="00EE08D1">
        <w:rPr>
          <w:rFonts w:ascii="Tahoma" w:hAnsi="Tahoma" w:cs="Tahoma"/>
          <w:b/>
          <w:color w:val="0F172A"/>
          <w:sz w:val="22"/>
          <w:szCs w:val="22"/>
          <w:lang w:val="es-ES"/>
        </w:rPr>
        <w:t>.</w:t>
      </w:r>
      <w:r w:rsidRPr="00EE08D1">
        <w:rPr>
          <w:rFonts w:ascii="Tahoma" w:hAnsi="Tahoma" w:cs="Tahoma"/>
          <w:color w:val="0F172A"/>
          <w:sz w:val="22"/>
          <w:szCs w:val="22"/>
          <w:lang w:val="es-ES"/>
        </w:rPr>
        <w:t xml:space="preserve"> El propósito principal es detectar posibles deficiencias que puedan impactar la ejecución del presupuesto o desviarse de los objetivos establecidos, permitiendo así realizar ajustes de manera oportuna.</w:t>
      </w:r>
    </w:p>
    <w:p w:rsidR="00A5224E" w:rsidRPr="00EE08D1" w:rsidRDefault="00A5224E" w:rsidP="00EE08D1">
      <w:pPr>
        <w:pStyle w:val="NormalWeb"/>
        <w:shd w:val="clear" w:color="auto" w:fill="FFFFFF"/>
        <w:spacing w:before="0" w:beforeAutospacing="0" w:line="276" w:lineRule="auto"/>
        <w:jc w:val="both"/>
        <w:rPr>
          <w:rFonts w:ascii="Tahoma" w:hAnsi="Tahoma" w:cs="Tahoma"/>
          <w:color w:val="0F172A"/>
          <w:sz w:val="22"/>
          <w:szCs w:val="22"/>
          <w:lang w:val="es-VE"/>
        </w:rPr>
      </w:pPr>
      <w:r w:rsidRPr="00EE08D1">
        <w:rPr>
          <w:rFonts w:ascii="Tahoma" w:hAnsi="Tahoma" w:cs="Tahoma"/>
          <w:b/>
          <w:color w:val="0F172A"/>
          <w:sz w:val="22"/>
          <w:szCs w:val="22"/>
          <w:lang w:val="es-ES"/>
        </w:rPr>
        <w:t>5. Evaluación</w:t>
      </w:r>
      <w:r w:rsidR="00EE08D1" w:rsidRPr="00EE08D1">
        <w:rPr>
          <w:rFonts w:ascii="Tahoma" w:hAnsi="Tahoma" w:cs="Tahoma"/>
          <w:b/>
          <w:color w:val="0F172A"/>
          <w:sz w:val="22"/>
          <w:szCs w:val="22"/>
          <w:lang w:val="es-ES"/>
        </w:rPr>
        <w:t>:</w:t>
      </w:r>
      <w:r w:rsidR="00EE08D1" w:rsidRPr="00EE08D1">
        <w:rPr>
          <w:rFonts w:ascii="Tahoma" w:hAnsi="Tahoma" w:cs="Tahoma"/>
          <w:color w:val="0F172A"/>
          <w:sz w:val="22"/>
          <w:szCs w:val="22"/>
          <w:lang w:val="es-ES"/>
        </w:rPr>
        <w:t xml:space="preserve"> </w:t>
      </w:r>
      <w:r w:rsidRPr="00EE08D1">
        <w:rPr>
          <w:rFonts w:ascii="Tahoma" w:hAnsi="Tahoma" w:cs="Tahoma"/>
          <w:color w:val="0F172A"/>
          <w:sz w:val="22"/>
          <w:szCs w:val="22"/>
          <w:lang w:val="es-ES"/>
        </w:rPr>
        <w:t>La última etapa de este proceso, es la evaluación.</w:t>
      </w:r>
      <w:r w:rsidRPr="00EE08D1">
        <w:rPr>
          <w:rStyle w:val="Textoennegrita"/>
          <w:rFonts w:ascii="Tahoma" w:hAnsi="Tahoma" w:cs="Tahoma"/>
          <w:color w:val="0F172A"/>
          <w:sz w:val="22"/>
          <w:szCs w:val="22"/>
          <w:lang w:val="es-ES"/>
        </w:rPr>
        <w:t> </w:t>
      </w:r>
      <w:r w:rsidRPr="00EE08D1">
        <w:rPr>
          <w:rFonts w:ascii="Tahoma" w:hAnsi="Tahoma" w:cs="Tahoma"/>
          <w:color w:val="0F172A"/>
          <w:sz w:val="22"/>
          <w:szCs w:val="22"/>
          <w:lang w:val="es-ES"/>
        </w:rPr>
        <w:t>Al culminar el período del presupuesto, se prepara un informe crítico que indique, no solo las variaciones producidas entre lo presupuestado y lo real, sino el comportamiento de cada una de las actividades de la empresa.</w:t>
      </w:r>
    </w:p>
    <w:p w:rsidR="00A5224E" w:rsidRPr="00A5224E" w:rsidRDefault="000F54BC" w:rsidP="00EE08D1">
      <w:pPr>
        <w:pStyle w:val="NormalWeb"/>
        <w:shd w:val="clear" w:color="auto" w:fill="FFFFFF"/>
        <w:jc w:val="both"/>
        <w:rPr>
          <w:rFonts w:ascii="Inter" w:hAnsi="Inter"/>
          <w:color w:val="0F172A"/>
          <w:sz w:val="27"/>
          <w:szCs w:val="27"/>
          <w:lang w:val="es-ES"/>
        </w:rPr>
      </w:pPr>
      <w:r>
        <w:rPr>
          <w:rFonts w:ascii="Inter" w:hAnsi="Inter"/>
          <w:noProof/>
          <w:color w:val="0F172A"/>
          <w:sz w:val="27"/>
          <w:szCs w:val="27"/>
        </w:rPr>
        <w:drawing>
          <wp:anchor distT="0" distB="0" distL="114300" distR="114300" simplePos="0" relativeHeight="251658240" behindDoc="0" locked="0" layoutInCell="1" allowOverlap="1" wp14:anchorId="7120FEE9" wp14:editId="19E014D4">
            <wp:simplePos x="0" y="0"/>
            <wp:positionH relativeFrom="margin">
              <wp:align>center</wp:align>
            </wp:positionH>
            <wp:positionV relativeFrom="paragraph">
              <wp:posOffset>309880</wp:posOffset>
            </wp:positionV>
            <wp:extent cx="5190516" cy="4190365"/>
            <wp:effectExtent l="0" t="0" r="0"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a:extLst>
                        <a:ext uri="{28A0092B-C50C-407E-A947-70E740481C1C}">
                          <a14:useLocalDpi xmlns:a14="http://schemas.microsoft.com/office/drawing/2010/main" val="0"/>
                        </a:ext>
                      </a:extLst>
                    </a:blip>
                    <a:srcRect l="5939" t="3749" r="5297" b="4792"/>
                    <a:stretch/>
                  </pic:blipFill>
                  <pic:spPr bwMode="auto">
                    <a:xfrm>
                      <a:off x="0" y="0"/>
                      <a:ext cx="5190516" cy="4190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Inter" w:hAnsi="Inter"/>
          <w:color w:val="0F172A"/>
          <w:sz w:val="27"/>
          <w:szCs w:val="27"/>
          <w:lang w:val="es-ES"/>
        </w:rPr>
        <w:t>Algunas Actividades</w:t>
      </w:r>
    </w:p>
    <w:p w:rsidR="00A5224E" w:rsidRDefault="00A5224E" w:rsidP="00A23A35">
      <w:pPr>
        <w:spacing w:after="0"/>
        <w:jc w:val="center"/>
        <w:rPr>
          <w:rFonts w:ascii="Tahoma" w:hAnsi="Tahoma" w:cs="Tahoma"/>
          <w:b/>
          <w:lang w:val="es-ES"/>
        </w:rPr>
      </w:pPr>
    </w:p>
    <w:p w:rsidR="00A5224E" w:rsidRDefault="00A5224E" w:rsidP="00A23A35">
      <w:pPr>
        <w:spacing w:after="0"/>
        <w:jc w:val="center"/>
        <w:rPr>
          <w:rFonts w:ascii="Tahoma" w:hAnsi="Tahoma" w:cs="Tahoma"/>
          <w:b/>
          <w:lang w:val="es-ES"/>
        </w:rPr>
      </w:pPr>
    </w:p>
    <w:p w:rsidR="00A5224E" w:rsidRDefault="00A5224E" w:rsidP="00A23A35">
      <w:pPr>
        <w:spacing w:after="0"/>
        <w:jc w:val="center"/>
        <w:rPr>
          <w:rFonts w:ascii="Tahoma" w:hAnsi="Tahoma" w:cs="Tahoma"/>
          <w:b/>
          <w:lang w:val="es-ES"/>
        </w:rPr>
      </w:pPr>
    </w:p>
    <w:p w:rsidR="00A5224E" w:rsidRDefault="00A5224E" w:rsidP="00A23A35">
      <w:pPr>
        <w:spacing w:after="0"/>
        <w:jc w:val="center"/>
        <w:rPr>
          <w:rFonts w:ascii="Tahoma" w:hAnsi="Tahoma" w:cs="Tahoma"/>
          <w:b/>
          <w:lang w:val="es-ES"/>
        </w:rPr>
      </w:pPr>
    </w:p>
    <w:p w:rsidR="00A5224E" w:rsidRDefault="00A5224E" w:rsidP="00A23A35">
      <w:pPr>
        <w:spacing w:after="0"/>
        <w:jc w:val="center"/>
        <w:rPr>
          <w:rFonts w:ascii="Tahoma" w:hAnsi="Tahoma" w:cs="Tahoma"/>
          <w:b/>
          <w:lang w:val="es-ES"/>
        </w:rPr>
      </w:pPr>
    </w:p>
    <w:p w:rsidR="00A5224E" w:rsidRDefault="00A5224E" w:rsidP="00A23A35">
      <w:pPr>
        <w:spacing w:after="0"/>
        <w:jc w:val="center"/>
        <w:rPr>
          <w:rFonts w:ascii="Tahoma" w:hAnsi="Tahoma" w:cs="Tahoma"/>
          <w:b/>
          <w:lang w:val="es-ES"/>
        </w:rPr>
      </w:pPr>
    </w:p>
    <w:p w:rsidR="00A5224E" w:rsidRDefault="00A5224E" w:rsidP="00A23A35">
      <w:pPr>
        <w:spacing w:after="0"/>
        <w:jc w:val="center"/>
        <w:rPr>
          <w:rFonts w:ascii="Tahoma" w:hAnsi="Tahoma" w:cs="Tahoma"/>
          <w:b/>
          <w:lang w:val="es-ES"/>
        </w:rPr>
      </w:pPr>
    </w:p>
    <w:p w:rsidR="00A5224E" w:rsidRDefault="00A5224E" w:rsidP="00A23A35">
      <w:pPr>
        <w:spacing w:after="0"/>
        <w:jc w:val="center"/>
        <w:rPr>
          <w:rFonts w:ascii="Tahoma" w:hAnsi="Tahoma" w:cs="Tahoma"/>
          <w:b/>
          <w:lang w:val="es-ES"/>
        </w:rPr>
      </w:pPr>
    </w:p>
    <w:p w:rsidR="00A5224E" w:rsidRDefault="00A5224E" w:rsidP="00A23A35">
      <w:pPr>
        <w:spacing w:after="0"/>
        <w:jc w:val="center"/>
        <w:rPr>
          <w:rFonts w:ascii="Tahoma" w:hAnsi="Tahoma" w:cs="Tahoma"/>
          <w:b/>
          <w:lang w:val="es-ES"/>
        </w:rPr>
      </w:pPr>
    </w:p>
    <w:p w:rsidR="00A5224E" w:rsidRDefault="00A5224E" w:rsidP="00A23A35">
      <w:pPr>
        <w:spacing w:after="0"/>
        <w:jc w:val="center"/>
        <w:rPr>
          <w:rFonts w:ascii="Tahoma" w:hAnsi="Tahoma" w:cs="Tahoma"/>
          <w:b/>
          <w:lang w:val="es-ES"/>
        </w:rPr>
      </w:pPr>
    </w:p>
    <w:p w:rsidR="00A5224E" w:rsidRDefault="00A5224E" w:rsidP="00A23A35">
      <w:pPr>
        <w:spacing w:after="0"/>
        <w:jc w:val="center"/>
        <w:rPr>
          <w:rFonts w:ascii="Tahoma" w:hAnsi="Tahoma" w:cs="Tahoma"/>
          <w:b/>
          <w:lang w:val="es-ES"/>
        </w:rPr>
      </w:pPr>
    </w:p>
    <w:p w:rsidR="00A5224E" w:rsidRDefault="00A5224E" w:rsidP="00A23A35">
      <w:pPr>
        <w:spacing w:after="0"/>
        <w:jc w:val="center"/>
        <w:rPr>
          <w:rFonts w:ascii="Tahoma" w:hAnsi="Tahoma" w:cs="Tahoma"/>
          <w:b/>
          <w:lang w:val="es-ES"/>
        </w:rPr>
      </w:pPr>
    </w:p>
    <w:p w:rsidR="00A5224E" w:rsidRDefault="00A5224E" w:rsidP="00A23A35">
      <w:pPr>
        <w:spacing w:after="0"/>
        <w:jc w:val="center"/>
        <w:rPr>
          <w:rFonts w:ascii="Tahoma" w:hAnsi="Tahoma" w:cs="Tahoma"/>
          <w:b/>
          <w:lang w:val="es-ES"/>
        </w:rPr>
      </w:pPr>
    </w:p>
    <w:p w:rsidR="00A5224E" w:rsidRDefault="00A5224E" w:rsidP="00A23A35">
      <w:pPr>
        <w:spacing w:after="0"/>
        <w:jc w:val="center"/>
        <w:rPr>
          <w:rFonts w:ascii="Tahoma" w:hAnsi="Tahoma" w:cs="Tahoma"/>
          <w:b/>
          <w:lang w:val="es-ES"/>
        </w:rPr>
      </w:pPr>
    </w:p>
    <w:p w:rsidR="00A5224E" w:rsidRDefault="00A5224E" w:rsidP="00A23A35">
      <w:pPr>
        <w:spacing w:after="0"/>
        <w:jc w:val="center"/>
        <w:rPr>
          <w:rFonts w:ascii="Tahoma" w:hAnsi="Tahoma" w:cs="Tahoma"/>
          <w:b/>
          <w:lang w:val="es-ES"/>
        </w:rPr>
      </w:pPr>
    </w:p>
    <w:p w:rsidR="00E363C4" w:rsidRPr="00A5224E" w:rsidRDefault="00E363C4" w:rsidP="00A23A35">
      <w:pPr>
        <w:tabs>
          <w:tab w:val="left" w:pos="2295"/>
        </w:tabs>
        <w:spacing w:after="0" w:line="276" w:lineRule="auto"/>
        <w:rPr>
          <w:rFonts w:ascii="Tahoma" w:hAnsi="Tahoma" w:cs="Tahoma"/>
          <w:lang w:val="es-ES"/>
        </w:rPr>
      </w:pPr>
    </w:p>
    <w:p w:rsidR="00E363C4" w:rsidRDefault="00E363C4" w:rsidP="001359E0">
      <w:pPr>
        <w:tabs>
          <w:tab w:val="left" w:pos="2295"/>
        </w:tabs>
      </w:pPr>
    </w:p>
    <w:p w:rsidR="00E363C4" w:rsidRDefault="00E363C4" w:rsidP="001359E0">
      <w:pPr>
        <w:tabs>
          <w:tab w:val="left" w:pos="2295"/>
        </w:tabs>
      </w:pPr>
    </w:p>
    <w:p w:rsidR="00E363C4" w:rsidRDefault="00E363C4" w:rsidP="001359E0">
      <w:pPr>
        <w:tabs>
          <w:tab w:val="left" w:pos="2295"/>
        </w:tabs>
      </w:pPr>
    </w:p>
    <w:p w:rsidR="003E73B2" w:rsidRDefault="003E73B2" w:rsidP="001359E0">
      <w:pPr>
        <w:tabs>
          <w:tab w:val="left" w:pos="2295"/>
        </w:tabs>
        <w:rPr>
          <w:rFonts w:ascii="Tahoma" w:hAnsi="Tahoma" w:cs="Tahoma"/>
          <w:sz w:val="24"/>
          <w:szCs w:val="24"/>
          <w:lang w:val="es-ES"/>
        </w:rPr>
      </w:pPr>
    </w:p>
    <w:p w:rsidR="00AD01B7" w:rsidRDefault="00AD01B7" w:rsidP="001359E0">
      <w:pPr>
        <w:tabs>
          <w:tab w:val="left" w:pos="2295"/>
        </w:tabs>
        <w:rPr>
          <w:rFonts w:ascii="Tahoma" w:hAnsi="Tahoma" w:cs="Tahoma"/>
          <w:sz w:val="24"/>
          <w:szCs w:val="24"/>
          <w:lang w:val="es-ES"/>
        </w:rPr>
      </w:pPr>
    </w:p>
    <w:p w:rsidR="005D4531" w:rsidRDefault="005D4531" w:rsidP="001359E0">
      <w:pPr>
        <w:tabs>
          <w:tab w:val="left" w:pos="2295"/>
        </w:tabs>
        <w:rPr>
          <w:rFonts w:ascii="Tahoma" w:hAnsi="Tahoma" w:cs="Tahoma"/>
          <w:sz w:val="24"/>
          <w:szCs w:val="24"/>
          <w:lang w:val="es-ES"/>
        </w:rPr>
      </w:pPr>
    </w:p>
    <w:p w:rsidR="005D4531" w:rsidRDefault="005D4531" w:rsidP="005D4531">
      <w:pPr>
        <w:tabs>
          <w:tab w:val="left" w:pos="2295"/>
        </w:tabs>
        <w:jc w:val="center"/>
        <w:rPr>
          <w:rFonts w:ascii="Tahoma" w:hAnsi="Tahoma" w:cs="Tahoma"/>
          <w:b/>
          <w:sz w:val="24"/>
          <w:szCs w:val="24"/>
          <w:lang w:val="es-ES"/>
        </w:rPr>
      </w:pPr>
      <w:r w:rsidRPr="005D4531">
        <w:rPr>
          <w:rFonts w:ascii="Tahoma" w:hAnsi="Tahoma" w:cs="Tahoma"/>
          <w:b/>
          <w:sz w:val="24"/>
          <w:szCs w:val="24"/>
          <w:lang w:val="es-ES"/>
        </w:rPr>
        <w:t>Analisis Internos y Externo de la Empresa</w:t>
      </w:r>
    </w:p>
    <w:p w:rsidR="005D4531" w:rsidRDefault="005D4531" w:rsidP="005D4531">
      <w:pPr>
        <w:tabs>
          <w:tab w:val="left" w:pos="2295"/>
        </w:tabs>
        <w:jc w:val="both"/>
      </w:pPr>
      <w:r>
        <w:t>El éxito de la empresa estará función de la gestión empresarial, ligada a la Planeación presupuestal, esto permite conocer a la empresa desde dos ópticas: primero, desde el análisis interno, y segundo, el análisis externo. El análisis externo permite determinar las amenazas y oportunidades del entorno; y el análisis interno, permite establecer las fortalezas y debilidades de la empresa.</w:t>
      </w:r>
    </w:p>
    <w:p w:rsidR="005D4531" w:rsidRDefault="005D4531" w:rsidP="005D4531">
      <w:pPr>
        <w:tabs>
          <w:tab w:val="left" w:pos="2295"/>
        </w:tabs>
        <w:jc w:val="both"/>
      </w:pPr>
      <w:r>
        <w:rPr>
          <w:rFonts w:ascii="Tahoma" w:hAnsi="Tahoma" w:cs="Tahoma"/>
          <w:noProof/>
          <w:sz w:val="24"/>
          <w:szCs w:val="24"/>
          <w:lang w:val="en-US"/>
        </w:rPr>
        <w:lastRenderedPageBreak/>
        <w:drawing>
          <wp:anchor distT="0" distB="0" distL="114300" distR="114300" simplePos="0" relativeHeight="251659264" behindDoc="0" locked="0" layoutInCell="1" allowOverlap="1" wp14:anchorId="0036C60B" wp14:editId="50583590">
            <wp:simplePos x="0" y="0"/>
            <wp:positionH relativeFrom="page">
              <wp:posOffset>1986280</wp:posOffset>
            </wp:positionH>
            <wp:positionV relativeFrom="paragraph">
              <wp:posOffset>278130</wp:posOffset>
            </wp:positionV>
            <wp:extent cx="3743325" cy="1948057"/>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a:extLst>
                        <a:ext uri="{28A0092B-C50C-407E-A947-70E740481C1C}">
                          <a14:useLocalDpi xmlns:a14="http://schemas.microsoft.com/office/drawing/2010/main" val="0"/>
                        </a:ext>
                      </a:extLst>
                    </a:blip>
                    <a:srcRect l="10120" t="5120" r="5832" b="7849"/>
                    <a:stretch/>
                  </pic:blipFill>
                  <pic:spPr bwMode="auto">
                    <a:xfrm>
                      <a:off x="0" y="0"/>
                      <a:ext cx="3743325" cy="19480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D4531" w:rsidRDefault="005D4531" w:rsidP="005D4531">
      <w:pPr>
        <w:tabs>
          <w:tab w:val="left" w:pos="2295"/>
        </w:tabs>
        <w:jc w:val="both"/>
      </w:pPr>
    </w:p>
    <w:p w:rsidR="005D4531" w:rsidRDefault="005D4531" w:rsidP="005D4531">
      <w:pPr>
        <w:tabs>
          <w:tab w:val="left" w:pos="2295"/>
        </w:tabs>
        <w:jc w:val="both"/>
      </w:pPr>
    </w:p>
    <w:p w:rsidR="005D4531" w:rsidRDefault="005D4531" w:rsidP="005D4531">
      <w:pPr>
        <w:tabs>
          <w:tab w:val="left" w:pos="2295"/>
        </w:tabs>
        <w:jc w:val="both"/>
      </w:pPr>
    </w:p>
    <w:p w:rsidR="005D4531" w:rsidRDefault="005D4531" w:rsidP="005D4531">
      <w:pPr>
        <w:tabs>
          <w:tab w:val="left" w:pos="2295"/>
        </w:tabs>
        <w:jc w:val="both"/>
      </w:pPr>
    </w:p>
    <w:p w:rsidR="005D4531" w:rsidRDefault="005D4531" w:rsidP="005D4531">
      <w:pPr>
        <w:tabs>
          <w:tab w:val="left" w:pos="2295"/>
        </w:tabs>
        <w:jc w:val="both"/>
        <w:rPr>
          <w:rFonts w:ascii="Tahoma" w:hAnsi="Tahoma" w:cs="Tahoma"/>
          <w:b/>
          <w:sz w:val="24"/>
          <w:szCs w:val="24"/>
          <w:lang w:val="es-ES"/>
        </w:rPr>
      </w:pPr>
    </w:p>
    <w:p w:rsidR="005D4531" w:rsidRDefault="005D4531" w:rsidP="005D4531">
      <w:pPr>
        <w:tabs>
          <w:tab w:val="left" w:pos="2295"/>
        </w:tabs>
        <w:jc w:val="both"/>
        <w:rPr>
          <w:rFonts w:ascii="Tahoma" w:hAnsi="Tahoma" w:cs="Tahoma"/>
          <w:b/>
          <w:sz w:val="24"/>
          <w:szCs w:val="24"/>
          <w:lang w:val="es-ES"/>
        </w:rPr>
      </w:pPr>
    </w:p>
    <w:p w:rsidR="005D4531" w:rsidRPr="005D4531" w:rsidRDefault="005D4531" w:rsidP="005D4531">
      <w:pPr>
        <w:tabs>
          <w:tab w:val="left" w:pos="2295"/>
        </w:tabs>
        <w:jc w:val="both"/>
        <w:rPr>
          <w:rFonts w:ascii="Tahoma" w:hAnsi="Tahoma" w:cs="Tahoma"/>
          <w:b/>
          <w:sz w:val="24"/>
          <w:szCs w:val="24"/>
          <w:lang w:val="es-ES"/>
        </w:rPr>
      </w:pPr>
    </w:p>
    <w:p w:rsidR="00AD01B7" w:rsidRPr="00AD01B7" w:rsidRDefault="00AD01B7" w:rsidP="005D4531">
      <w:pPr>
        <w:pStyle w:val="Ttulo2"/>
        <w:shd w:val="clear" w:color="auto" w:fill="FFFFFF"/>
        <w:jc w:val="both"/>
        <w:rPr>
          <w:rFonts w:ascii="Tahoma" w:hAnsi="Tahoma" w:cs="Tahoma"/>
          <w:b w:val="0"/>
          <w:bCs w:val="0"/>
          <w:color w:val="222222"/>
          <w:sz w:val="22"/>
          <w:szCs w:val="22"/>
          <w:lang w:val="es-ES"/>
        </w:rPr>
      </w:pPr>
      <w:r w:rsidRPr="00AD01B7">
        <w:rPr>
          <w:rFonts w:ascii="Tahoma" w:hAnsi="Tahoma" w:cs="Tahoma"/>
          <w:bCs w:val="0"/>
          <w:color w:val="222222"/>
          <w:sz w:val="22"/>
          <w:szCs w:val="22"/>
          <w:lang w:val="es-ES"/>
        </w:rPr>
        <w:t>La Economía General</w:t>
      </w:r>
      <w:r>
        <w:rPr>
          <w:rFonts w:ascii="Tahoma" w:hAnsi="Tahoma" w:cs="Tahoma"/>
          <w:bCs w:val="0"/>
          <w:color w:val="222222"/>
          <w:sz w:val="22"/>
          <w:szCs w:val="22"/>
          <w:lang w:val="es-ES"/>
        </w:rPr>
        <w:t xml:space="preserve">: </w:t>
      </w:r>
      <w:r w:rsidRPr="00AD01B7">
        <w:rPr>
          <w:rFonts w:ascii="Tahoma" w:hAnsi="Tahoma" w:cs="Tahoma"/>
          <w:b w:val="0"/>
          <w:color w:val="222222"/>
          <w:sz w:val="22"/>
          <w:szCs w:val="22"/>
          <w:lang w:val="es-ES"/>
        </w:rPr>
        <w:t>es quizás el factor externo más influyente en un presupuesto. Los indicadores económicos clave, como el Producto Interno Bruto (PIB), la inflación, las tasas de interés y la tasa de desempleo, tienen un impacto directo en los ingresos y gastos de una empresa. Un crecimiento económico robusto generalmente se traduce en un aumento de la demanda y, por lo tanto, en mayores ingresos, mientras que una recesión económica puede provocar una disminución de las ventas y márgenes de beneficio</w:t>
      </w:r>
    </w:p>
    <w:p w:rsidR="00AD01B7" w:rsidRPr="00AD01B7" w:rsidRDefault="00AD01B7" w:rsidP="005D4531">
      <w:pPr>
        <w:pStyle w:val="Ttulo2"/>
        <w:shd w:val="clear" w:color="auto" w:fill="FFFFFF"/>
        <w:jc w:val="both"/>
        <w:rPr>
          <w:rFonts w:ascii="Tahoma" w:hAnsi="Tahoma" w:cs="Tahoma"/>
          <w:b w:val="0"/>
          <w:bCs w:val="0"/>
          <w:color w:val="222222"/>
          <w:sz w:val="22"/>
          <w:szCs w:val="22"/>
          <w:lang w:val="es-ES"/>
        </w:rPr>
      </w:pPr>
      <w:r w:rsidRPr="00AD01B7">
        <w:rPr>
          <w:rFonts w:ascii="Tahoma" w:hAnsi="Tahoma" w:cs="Tahoma"/>
          <w:bCs w:val="0"/>
          <w:color w:val="222222"/>
          <w:sz w:val="22"/>
          <w:szCs w:val="22"/>
          <w:lang w:val="es-ES"/>
        </w:rPr>
        <w:t>Las Condiciones del Mercado:</w:t>
      </w:r>
      <w:r>
        <w:rPr>
          <w:rFonts w:ascii="Tahoma" w:hAnsi="Tahoma" w:cs="Tahoma"/>
          <w:b w:val="0"/>
          <w:bCs w:val="0"/>
          <w:color w:val="222222"/>
          <w:sz w:val="22"/>
          <w:szCs w:val="22"/>
          <w:lang w:val="es-ES"/>
        </w:rPr>
        <w:t xml:space="preserve"> </w:t>
      </w:r>
      <w:r w:rsidRPr="00AD01B7">
        <w:rPr>
          <w:rFonts w:ascii="Tahoma" w:hAnsi="Tahoma" w:cs="Tahoma"/>
          <w:b w:val="0"/>
          <w:color w:val="222222"/>
          <w:sz w:val="22"/>
          <w:szCs w:val="22"/>
          <w:lang w:val="es-ES"/>
        </w:rPr>
        <w:t>El </w:t>
      </w:r>
      <w:r w:rsidRPr="00AD01B7">
        <w:rPr>
          <w:rStyle w:val="Textoennegrita"/>
          <w:rFonts w:ascii="Tahoma" w:hAnsi="Tahoma" w:cs="Tahoma"/>
          <w:color w:val="222222"/>
          <w:sz w:val="22"/>
          <w:szCs w:val="22"/>
          <w:lang w:val="es-ES"/>
        </w:rPr>
        <w:t>mercado</w:t>
      </w:r>
      <w:r w:rsidRPr="00AD01B7">
        <w:rPr>
          <w:rFonts w:ascii="Tahoma" w:hAnsi="Tahoma" w:cs="Tahoma"/>
          <w:b w:val="0"/>
          <w:color w:val="222222"/>
          <w:sz w:val="22"/>
          <w:szCs w:val="22"/>
          <w:lang w:val="es-ES"/>
        </w:rPr>
        <w:t> en el que opera una empresa es otro factor externo clave. Las tendencias del mercado, la competencia y la demanda de los clientes pueden variar significativamente con el tiempo y afectar la rentabilidad de un negocio. Por ejemplo, la aparición de nuevas tecnologí</w:t>
      </w:r>
      <w:bookmarkStart w:id="0" w:name="_GoBack"/>
      <w:bookmarkEnd w:id="0"/>
      <w:r w:rsidRPr="00AD01B7">
        <w:rPr>
          <w:rFonts w:ascii="Tahoma" w:hAnsi="Tahoma" w:cs="Tahoma"/>
          <w:b w:val="0"/>
          <w:color w:val="222222"/>
          <w:sz w:val="22"/>
          <w:szCs w:val="22"/>
          <w:lang w:val="es-ES"/>
        </w:rPr>
        <w:t xml:space="preserve">as o la evolución de las preferencias de los consumidores pueden crear nuevas oportunidades o amenazar los modelos de negocio existentes. </w:t>
      </w:r>
    </w:p>
    <w:p w:rsidR="00AD01B7" w:rsidRDefault="00AD01B7" w:rsidP="005D4531">
      <w:pPr>
        <w:pStyle w:val="NormalWeb"/>
        <w:shd w:val="clear" w:color="auto" w:fill="FFFFFF"/>
        <w:spacing w:before="0" w:beforeAutospacing="0" w:after="0" w:afterAutospacing="0"/>
        <w:jc w:val="both"/>
        <w:rPr>
          <w:rFonts w:ascii="Tahoma" w:hAnsi="Tahoma" w:cs="Tahoma"/>
          <w:color w:val="222222"/>
          <w:sz w:val="22"/>
          <w:szCs w:val="22"/>
          <w:lang w:val="es-ES"/>
        </w:rPr>
      </w:pPr>
      <w:r w:rsidRPr="00AD01B7">
        <w:rPr>
          <w:rFonts w:ascii="Tahoma" w:hAnsi="Tahoma" w:cs="Tahoma"/>
          <w:b/>
          <w:color w:val="222222"/>
          <w:sz w:val="22"/>
          <w:szCs w:val="22"/>
          <w:lang w:val="es-ES"/>
        </w:rPr>
        <w:t>La</w:t>
      </w:r>
      <w:r w:rsidRPr="00AD01B7">
        <w:rPr>
          <w:rFonts w:ascii="Tahoma" w:hAnsi="Tahoma" w:cs="Tahoma"/>
          <w:color w:val="222222"/>
          <w:sz w:val="22"/>
          <w:szCs w:val="22"/>
          <w:lang w:val="es-ES"/>
        </w:rPr>
        <w:t> </w:t>
      </w:r>
      <w:r w:rsidRPr="00AD01B7">
        <w:rPr>
          <w:rStyle w:val="Textoennegrita"/>
          <w:rFonts w:ascii="Tahoma" w:hAnsi="Tahoma" w:cs="Tahoma"/>
          <w:color w:val="222222"/>
          <w:sz w:val="22"/>
          <w:szCs w:val="22"/>
          <w:lang w:val="es-ES"/>
        </w:rPr>
        <w:t>competencia</w:t>
      </w:r>
      <w:r w:rsidRPr="00AD01B7">
        <w:rPr>
          <w:rFonts w:ascii="Tahoma" w:hAnsi="Tahoma" w:cs="Tahoma"/>
          <w:color w:val="222222"/>
          <w:sz w:val="22"/>
          <w:szCs w:val="22"/>
          <w:lang w:val="es-ES"/>
        </w:rPr>
        <w:t xml:space="preserve"> también influye en el presupuesto, ya que las empresas deben considerar la posible respuesta de sus competidores a sus decisiones financieras. Si una empresa lanza un nuevo producto o servicio, sus competidores pueden intentar igualarlo o superarlo, lo que podría afectar la demanda y los ingresos. Un análisis exhaustivo de la competencia es fundamental para tomar decisiones de presupuesto informadas. </w:t>
      </w:r>
    </w:p>
    <w:p w:rsidR="00AD01B7" w:rsidRPr="00AD01B7" w:rsidRDefault="00AD01B7" w:rsidP="005D4531">
      <w:pPr>
        <w:pStyle w:val="NormalWeb"/>
        <w:shd w:val="clear" w:color="auto" w:fill="FFFFFF"/>
        <w:spacing w:before="0" w:beforeAutospacing="0" w:after="0" w:afterAutospacing="0"/>
        <w:jc w:val="both"/>
        <w:rPr>
          <w:rFonts w:ascii="Tahoma" w:hAnsi="Tahoma" w:cs="Tahoma"/>
          <w:color w:val="222222"/>
          <w:sz w:val="22"/>
          <w:szCs w:val="22"/>
          <w:lang w:val="es-ES"/>
        </w:rPr>
      </w:pPr>
      <w:r w:rsidRPr="00AD01B7">
        <w:rPr>
          <w:rFonts w:ascii="Tahoma" w:hAnsi="Tahoma" w:cs="Tahoma"/>
          <w:color w:val="222222"/>
          <w:sz w:val="22"/>
          <w:szCs w:val="22"/>
          <w:lang w:val="es-ES"/>
        </w:rPr>
        <w:t>La dinámica del mercado también se ve influenciada por factores como la </w:t>
      </w:r>
      <w:r w:rsidRPr="00AD01B7">
        <w:rPr>
          <w:rStyle w:val="Textoennegrita"/>
          <w:rFonts w:ascii="Tahoma" w:hAnsi="Tahoma" w:cs="Tahoma"/>
          <w:color w:val="222222"/>
          <w:sz w:val="22"/>
          <w:szCs w:val="22"/>
          <w:lang w:val="es-ES"/>
        </w:rPr>
        <w:t>segmentación</w:t>
      </w:r>
      <w:r w:rsidRPr="00AD01B7">
        <w:rPr>
          <w:rFonts w:ascii="Tahoma" w:hAnsi="Tahoma" w:cs="Tahoma"/>
          <w:color w:val="222222"/>
          <w:sz w:val="22"/>
          <w:szCs w:val="22"/>
          <w:lang w:val="es-ES"/>
        </w:rPr>
        <w:t> del mercado y la segmentación de la demanda. Entender a quién se dirige el producto o servicio y cuáles son sus necesidades específicas es crucial para determinar la estrategia de precios y el nivel de inversión en marketing.</w:t>
      </w:r>
    </w:p>
    <w:p w:rsidR="00AD01B7" w:rsidRPr="00AD01B7" w:rsidRDefault="00AD01B7" w:rsidP="005D4531">
      <w:pPr>
        <w:pStyle w:val="Ttulo2"/>
        <w:shd w:val="clear" w:color="auto" w:fill="FFFFFF"/>
        <w:jc w:val="both"/>
        <w:rPr>
          <w:rFonts w:ascii="Tahoma" w:hAnsi="Tahoma" w:cs="Tahoma"/>
          <w:b w:val="0"/>
          <w:bCs w:val="0"/>
          <w:color w:val="222222"/>
          <w:sz w:val="22"/>
          <w:szCs w:val="22"/>
          <w:lang w:val="es-ES"/>
        </w:rPr>
      </w:pPr>
      <w:r w:rsidRPr="00AD01B7">
        <w:rPr>
          <w:rFonts w:ascii="Tahoma" w:hAnsi="Tahoma" w:cs="Tahoma"/>
          <w:bCs w:val="0"/>
          <w:color w:val="222222"/>
          <w:sz w:val="22"/>
          <w:szCs w:val="22"/>
          <w:lang w:val="es-ES"/>
        </w:rPr>
        <w:t>Las Regulaciones G</w:t>
      </w:r>
      <w:r w:rsidRPr="00AD01B7">
        <w:rPr>
          <w:rFonts w:ascii="Tahoma" w:hAnsi="Tahoma" w:cs="Tahoma"/>
          <w:color w:val="222222"/>
          <w:sz w:val="22"/>
          <w:szCs w:val="22"/>
          <w:lang w:val="es-ES"/>
        </w:rPr>
        <w:t xml:space="preserve">ubernamentales y los cambios políticos pueden tener un impacto significativo en los presupuestos empresariales. </w:t>
      </w:r>
      <w:r w:rsidRPr="00AD01B7">
        <w:rPr>
          <w:rFonts w:ascii="Tahoma" w:hAnsi="Tahoma" w:cs="Tahoma"/>
          <w:b w:val="0"/>
          <w:color w:val="222222"/>
          <w:sz w:val="22"/>
          <w:szCs w:val="22"/>
          <w:lang w:val="es-ES"/>
        </w:rPr>
        <w:t>La introducción de nuevas leyes fiscales, regulaciones ambientales o laborales puede aumentar los costos operativos o reducir la rentabilidad. Por ejemplo, un aumento en los impuestos sobre la renta o las ganancias puede reducir los ingresos disponibles para una empresa.</w:t>
      </w:r>
    </w:p>
    <w:p w:rsidR="00AD01B7" w:rsidRPr="00AD01B7" w:rsidRDefault="00AD01B7" w:rsidP="005D4531">
      <w:pPr>
        <w:pStyle w:val="NormalWeb"/>
        <w:shd w:val="clear" w:color="auto" w:fill="FFFFFF"/>
        <w:spacing w:before="0" w:beforeAutospacing="0" w:after="0" w:afterAutospacing="0"/>
        <w:jc w:val="both"/>
        <w:rPr>
          <w:rFonts w:ascii="Tahoma" w:hAnsi="Tahoma" w:cs="Tahoma"/>
          <w:color w:val="222222"/>
          <w:sz w:val="22"/>
          <w:szCs w:val="22"/>
          <w:lang w:val="es-ES"/>
        </w:rPr>
      </w:pPr>
      <w:r w:rsidRPr="00AD01B7">
        <w:rPr>
          <w:rFonts w:ascii="Tahoma" w:hAnsi="Tahoma" w:cs="Tahoma"/>
          <w:color w:val="222222"/>
          <w:sz w:val="22"/>
          <w:szCs w:val="22"/>
          <w:lang w:val="es-ES"/>
        </w:rPr>
        <w:t>Los </w:t>
      </w:r>
      <w:r w:rsidRPr="00AD01B7">
        <w:rPr>
          <w:rStyle w:val="Textoennegrita"/>
          <w:rFonts w:ascii="Tahoma" w:hAnsi="Tahoma" w:cs="Tahoma"/>
          <w:color w:val="222222"/>
          <w:sz w:val="22"/>
          <w:szCs w:val="22"/>
          <w:lang w:val="es-ES"/>
        </w:rPr>
        <w:t>cambios</w:t>
      </w:r>
      <w:r w:rsidRPr="00AD01B7">
        <w:rPr>
          <w:rFonts w:ascii="Tahoma" w:hAnsi="Tahoma" w:cs="Tahoma"/>
          <w:color w:val="222222"/>
          <w:sz w:val="22"/>
          <w:szCs w:val="22"/>
          <w:lang w:val="es-ES"/>
        </w:rPr>
        <w:t> </w:t>
      </w:r>
      <w:r w:rsidRPr="00AD01B7">
        <w:rPr>
          <w:rFonts w:ascii="Tahoma" w:hAnsi="Tahoma" w:cs="Tahoma"/>
          <w:b/>
          <w:color w:val="222222"/>
          <w:sz w:val="22"/>
          <w:szCs w:val="22"/>
          <w:lang w:val="es-ES"/>
        </w:rPr>
        <w:t>políticos</w:t>
      </w:r>
      <w:r w:rsidRPr="00AD01B7">
        <w:rPr>
          <w:rFonts w:ascii="Tahoma" w:hAnsi="Tahoma" w:cs="Tahoma"/>
          <w:color w:val="222222"/>
          <w:sz w:val="22"/>
          <w:szCs w:val="22"/>
          <w:lang w:val="es-ES"/>
        </w:rPr>
        <w:t xml:space="preserve">, como la inestabilidad política o la implementación de políticas proteccionistas, también pueden afectar los mercados y las empresas. La incertidumbre política puede disuadir a las empresas de invertir o expandirse, mientras que las políticas proteccionistas pueden aumentar los costos de importación y reducir la competitividad. Es importante que las empresas se mantengan informadas sobre los desarrollos políticos y económicos y preparen planes de contingencia para mitigar los posibles riesgos. </w:t>
      </w:r>
      <w:r w:rsidR="005D4531" w:rsidRPr="00AD01B7">
        <w:rPr>
          <w:rFonts w:ascii="Tahoma" w:hAnsi="Tahoma" w:cs="Tahoma"/>
          <w:color w:val="222222"/>
          <w:sz w:val="22"/>
          <w:szCs w:val="22"/>
          <w:lang w:val="es-ES"/>
        </w:rPr>
        <w:t>El cumplimiento normativo</w:t>
      </w:r>
      <w:r w:rsidRPr="00AD01B7">
        <w:rPr>
          <w:rFonts w:ascii="Tahoma" w:hAnsi="Tahoma" w:cs="Tahoma"/>
          <w:color w:val="222222"/>
          <w:sz w:val="22"/>
          <w:szCs w:val="22"/>
          <w:lang w:val="es-ES"/>
        </w:rPr>
        <w:t xml:space="preserve"> es también un gasto importante a tener en cuenta.</w:t>
      </w:r>
    </w:p>
    <w:p w:rsidR="00AD01B7" w:rsidRPr="00AD01B7" w:rsidRDefault="00AD01B7" w:rsidP="005D4531">
      <w:pPr>
        <w:pStyle w:val="NormalWeb"/>
        <w:shd w:val="clear" w:color="auto" w:fill="FFFFFF"/>
        <w:spacing w:before="0" w:beforeAutospacing="0" w:after="0" w:afterAutospacing="0"/>
        <w:jc w:val="both"/>
        <w:rPr>
          <w:rFonts w:ascii="Tahoma" w:hAnsi="Tahoma" w:cs="Tahoma"/>
          <w:color w:val="222222"/>
          <w:sz w:val="22"/>
          <w:szCs w:val="22"/>
          <w:lang w:val="es-ES"/>
        </w:rPr>
      </w:pPr>
      <w:r w:rsidRPr="00AD01B7">
        <w:rPr>
          <w:rFonts w:ascii="Tahoma" w:hAnsi="Tahoma" w:cs="Tahoma"/>
          <w:color w:val="222222"/>
          <w:sz w:val="22"/>
          <w:szCs w:val="22"/>
          <w:lang w:val="es-ES"/>
        </w:rPr>
        <w:lastRenderedPageBreak/>
        <w:t xml:space="preserve">Finalmente, las políticas gubernamentales en áreas como la energía, el transporte o la salud pueden tener un impacto directo en las operaciones y los presupuestos de las empresas. </w:t>
      </w:r>
    </w:p>
    <w:p w:rsidR="00AD01B7" w:rsidRPr="00AD01B7" w:rsidRDefault="00AD01B7" w:rsidP="005D4531">
      <w:pPr>
        <w:pStyle w:val="Ttulo2"/>
        <w:shd w:val="clear" w:color="auto" w:fill="FFFFFF"/>
        <w:jc w:val="both"/>
        <w:rPr>
          <w:rFonts w:ascii="Tahoma" w:hAnsi="Tahoma" w:cs="Tahoma"/>
          <w:b w:val="0"/>
          <w:bCs w:val="0"/>
          <w:color w:val="222222"/>
          <w:sz w:val="22"/>
          <w:szCs w:val="22"/>
          <w:lang w:val="es-ES"/>
        </w:rPr>
      </w:pPr>
      <w:r w:rsidRPr="00AD01B7">
        <w:rPr>
          <w:rFonts w:ascii="Tahoma" w:hAnsi="Tahoma" w:cs="Tahoma"/>
          <w:color w:val="222222"/>
          <w:sz w:val="22"/>
          <w:szCs w:val="22"/>
          <w:lang w:val="es-ES"/>
        </w:rPr>
        <w:t>Las </w:t>
      </w:r>
      <w:r w:rsidRPr="00AD01B7">
        <w:rPr>
          <w:rStyle w:val="Textoennegrita"/>
          <w:rFonts w:ascii="Tahoma" w:hAnsi="Tahoma" w:cs="Tahoma"/>
          <w:b/>
          <w:color w:val="222222"/>
          <w:sz w:val="22"/>
          <w:szCs w:val="22"/>
          <w:lang w:val="es-ES"/>
        </w:rPr>
        <w:t>tendencias</w:t>
      </w:r>
      <w:r w:rsidRPr="00AD01B7">
        <w:rPr>
          <w:rFonts w:ascii="Tahoma" w:hAnsi="Tahoma" w:cs="Tahoma"/>
          <w:color w:val="222222"/>
          <w:sz w:val="22"/>
          <w:szCs w:val="22"/>
          <w:lang w:val="es-ES"/>
        </w:rPr>
        <w:t xml:space="preserve"> sociales y demográficas </w:t>
      </w:r>
      <w:r w:rsidRPr="00AD01B7">
        <w:rPr>
          <w:rFonts w:ascii="Tahoma" w:hAnsi="Tahoma" w:cs="Tahoma"/>
          <w:b w:val="0"/>
          <w:color w:val="222222"/>
          <w:sz w:val="22"/>
          <w:szCs w:val="22"/>
          <w:lang w:val="es-ES"/>
        </w:rPr>
        <w:t>influyen en el comportamiento de los consumidores y, por lo tanto, en los presupuestos empresariales. El envejecimiento de la población, el aumento de la diversidad cultural, la creciente conciencia sobre la sostenibilidad y los cambios en los estilos de vida pueden afectar la demanda de productos y servicios. Por ejemplo, la creciente preocupación por la salud y el bienestar está impulsando la demanda de alimentos saludables, productos orgánicos y servicios de fitness.</w:t>
      </w:r>
    </w:p>
    <w:p w:rsidR="00AD01B7" w:rsidRPr="00AD01B7" w:rsidRDefault="00AD01B7" w:rsidP="005D4531">
      <w:pPr>
        <w:pStyle w:val="NormalWeb"/>
        <w:shd w:val="clear" w:color="auto" w:fill="FFFFFF"/>
        <w:spacing w:before="0" w:beforeAutospacing="0" w:after="0" w:afterAutospacing="0"/>
        <w:jc w:val="both"/>
        <w:rPr>
          <w:rFonts w:ascii="Tahoma" w:hAnsi="Tahoma" w:cs="Tahoma"/>
          <w:color w:val="222222"/>
          <w:sz w:val="22"/>
          <w:szCs w:val="22"/>
          <w:lang w:val="es-ES"/>
        </w:rPr>
      </w:pPr>
      <w:r w:rsidRPr="00AD01B7">
        <w:rPr>
          <w:rFonts w:ascii="Tahoma" w:hAnsi="Tahoma" w:cs="Tahoma"/>
          <w:b/>
          <w:color w:val="222222"/>
          <w:sz w:val="22"/>
          <w:szCs w:val="22"/>
          <w:lang w:val="es-ES"/>
        </w:rPr>
        <w:t>Los</w:t>
      </w:r>
      <w:r w:rsidRPr="00AD01B7">
        <w:rPr>
          <w:rFonts w:ascii="Tahoma" w:hAnsi="Tahoma" w:cs="Tahoma"/>
          <w:color w:val="222222"/>
          <w:sz w:val="22"/>
          <w:szCs w:val="22"/>
          <w:lang w:val="es-ES"/>
        </w:rPr>
        <w:t> </w:t>
      </w:r>
      <w:r w:rsidRPr="00AD01B7">
        <w:rPr>
          <w:rStyle w:val="Textoennegrita"/>
          <w:rFonts w:ascii="Tahoma" w:hAnsi="Tahoma" w:cs="Tahoma"/>
          <w:color w:val="222222"/>
          <w:sz w:val="22"/>
          <w:szCs w:val="22"/>
          <w:lang w:val="es-ES"/>
        </w:rPr>
        <w:t>cambios</w:t>
      </w:r>
      <w:r w:rsidRPr="00AD01B7">
        <w:rPr>
          <w:rFonts w:ascii="Tahoma" w:hAnsi="Tahoma" w:cs="Tahoma"/>
          <w:color w:val="222222"/>
          <w:sz w:val="22"/>
          <w:szCs w:val="22"/>
          <w:lang w:val="es-ES"/>
        </w:rPr>
        <w:t> </w:t>
      </w:r>
      <w:r w:rsidRPr="00AD01B7">
        <w:rPr>
          <w:rFonts w:ascii="Tahoma" w:hAnsi="Tahoma" w:cs="Tahoma"/>
          <w:b/>
          <w:color w:val="222222"/>
          <w:sz w:val="22"/>
          <w:szCs w:val="22"/>
          <w:lang w:val="es-ES"/>
        </w:rPr>
        <w:t>demográficos</w:t>
      </w:r>
      <w:r w:rsidRPr="00AD01B7">
        <w:rPr>
          <w:rFonts w:ascii="Tahoma" w:hAnsi="Tahoma" w:cs="Tahoma"/>
          <w:color w:val="222222"/>
          <w:sz w:val="22"/>
          <w:szCs w:val="22"/>
          <w:lang w:val="es-ES"/>
        </w:rPr>
        <w:t>, como el aumento de la urbanización, también pueden afectar la ubicación de las empresas y las estrategias de marketing. Las empresas deben adaptar sus productos y servicios para satisfacer las necesidades de diferentes grupos demográficos. La </w:t>
      </w:r>
      <w:r w:rsidRPr="00AD01B7">
        <w:rPr>
          <w:rStyle w:val="Textoennegrita"/>
          <w:rFonts w:ascii="Tahoma" w:hAnsi="Tahoma" w:cs="Tahoma"/>
          <w:color w:val="222222"/>
          <w:sz w:val="22"/>
          <w:szCs w:val="22"/>
          <w:lang w:val="es-ES"/>
        </w:rPr>
        <w:t>educación</w:t>
      </w:r>
      <w:r w:rsidRPr="00AD01B7">
        <w:rPr>
          <w:rFonts w:ascii="Tahoma" w:hAnsi="Tahoma" w:cs="Tahoma"/>
          <w:color w:val="222222"/>
          <w:sz w:val="22"/>
          <w:szCs w:val="22"/>
          <w:lang w:val="es-ES"/>
        </w:rPr>
        <w:t> y el nivel socioeconómico de la población también influyen en el poder adquisitivo y las preferencias de los consumidores.</w:t>
      </w:r>
    </w:p>
    <w:p w:rsidR="00AD01B7" w:rsidRPr="00AD01B7" w:rsidRDefault="00AD01B7" w:rsidP="005D4531">
      <w:pPr>
        <w:pStyle w:val="NormalWeb"/>
        <w:shd w:val="clear" w:color="auto" w:fill="FFFFFF"/>
        <w:spacing w:before="0" w:beforeAutospacing="0" w:after="0" w:afterAutospacing="0"/>
        <w:jc w:val="both"/>
        <w:rPr>
          <w:rFonts w:ascii="Tahoma" w:hAnsi="Tahoma" w:cs="Tahoma"/>
          <w:color w:val="222222"/>
          <w:sz w:val="22"/>
          <w:szCs w:val="22"/>
          <w:lang w:val="es-ES"/>
        </w:rPr>
      </w:pPr>
      <w:r w:rsidRPr="00AD01B7">
        <w:rPr>
          <w:rFonts w:ascii="Tahoma" w:hAnsi="Tahoma" w:cs="Tahoma"/>
          <w:color w:val="222222"/>
          <w:sz w:val="22"/>
          <w:szCs w:val="22"/>
          <w:lang w:val="es-ES"/>
        </w:rPr>
        <w:t>La </w:t>
      </w:r>
      <w:r w:rsidRPr="00AD01B7">
        <w:rPr>
          <w:rStyle w:val="Textoennegrita"/>
          <w:rFonts w:ascii="Tahoma" w:hAnsi="Tahoma" w:cs="Tahoma"/>
          <w:color w:val="222222"/>
          <w:sz w:val="22"/>
          <w:szCs w:val="22"/>
          <w:lang w:val="es-ES"/>
        </w:rPr>
        <w:t>conciencia</w:t>
      </w:r>
      <w:r w:rsidRPr="00AD01B7">
        <w:rPr>
          <w:rFonts w:ascii="Tahoma" w:hAnsi="Tahoma" w:cs="Tahoma"/>
          <w:color w:val="222222"/>
          <w:sz w:val="22"/>
          <w:szCs w:val="22"/>
          <w:lang w:val="es-ES"/>
        </w:rPr>
        <w:t> social y ambiental está impulsando a los consumidores a optar por empresas que sean socialmente responsables y respetuosas con el medio ambiente. Las empresas que no se adaptan a estas tendencias pueden perder cuota de mercado. La consideración de estos factores a largo plazo ayuda a la </w:t>
      </w:r>
      <w:r w:rsidRPr="00AD01B7">
        <w:rPr>
          <w:rStyle w:val="Textoennegrita"/>
          <w:rFonts w:ascii="Tahoma" w:hAnsi="Tahoma" w:cs="Tahoma"/>
          <w:color w:val="222222"/>
          <w:sz w:val="22"/>
          <w:szCs w:val="22"/>
          <w:lang w:val="es-ES"/>
        </w:rPr>
        <w:t>planificación</w:t>
      </w:r>
      <w:r w:rsidRPr="00AD01B7">
        <w:rPr>
          <w:rFonts w:ascii="Tahoma" w:hAnsi="Tahoma" w:cs="Tahoma"/>
          <w:color w:val="222222"/>
          <w:sz w:val="22"/>
          <w:szCs w:val="22"/>
          <w:lang w:val="es-ES"/>
        </w:rPr>
        <w:t> de la empresa.</w:t>
      </w:r>
    </w:p>
    <w:p w:rsidR="00AD01B7" w:rsidRPr="00310FE9" w:rsidRDefault="00AD01B7" w:rsidP="005D4531">
      <w:pPr>
        <w:pStyle w:val="Ttulo2"/>
        <w:shd w:val="clear" w:color="auto" w:fill="FFFFFF"/>
        <w:jc w:val="both"/>
        <w:rPr>
          <w:rFonts w:ascii="Tahoma" w:hAnsi="Tahoma" w:cs="Tahoma"/>
          <w:b w:val="0"/>
          <w:bCs w:val="0"/>
          <w:color w:val="222222"/>
          <w:sz w:val="22"/>
          <w:szCs w:val="22"/>
          <w:lang w:val="es-ES"/>
        </w:rPr>
      </w:pPr>
      <w:r w:rsidRPr="00AD01B7">
        <w:rPr>
          <w:rFonts w:ascii="Tahoma" w:hAnsi="Tahoma" w:cs="Tahoma"/>
          <w:bCs w:val="0"/>
          <w:color w:val="222222"/>
          <w:sz w:val="22"/>
          <w:szCs w:val="22"/>
          <w:lang w:val="es-ES"/>
        </w:rPr>
        <w:t>Eventos Imprevistos:</w:t>
      </w:r>
      <w:r w:rsidRPr="00AD01B7">
        <w:rPr>
          <w:rFonts w:ascii="Tahoma" w:hAnsi="Tahoma" w:cs="Tahoma"/>
          <w:b w:val="0"/>
          <w:bCs w:val="0"/>
          <w:color w:val="222222"/>
          <w:sz w:val="22"/>
          <w:szCs w:val="22"/>
          <w:lang w:val="es-ES"/>
        </w:rPr>
        <w:t xml:space="preserve"> </w:t>
      </w:r>
      <w:r w:rsidRPr="00AD01B7">
        <w:rPr>
          <w:rFonts w:ascii="Tahoma" w:hAnsi="Tahoma" w:cs="Tahoma"/>
          <w:b w:val="0"/>
          <w:color w:val="222222"/>
          <w:sz w:val="22"/>
          <w:szCs w:val="22"/>
          <w:lang w:val="es-ES"/>
        </w:rPr>
        <w:t>A pesar de todos los esfuerzos de planificación, siempre existe la posibilidad de que ocurran eventos </w:t>
      </w:r>
      <w:r w:rsidRPr="00AD01B7">
        <w:rPr>
          <w:rStyle w:val="Textoennegrita"/>
          <w:rFonts w:ascii="Tahoma" w:hAnsi="Tahoma" w:cs="Tahoma"/>
          <w:color w:val="222222"/>
          <w:sz w:val="22"/>
          <w:szCs w:val="22"/>
          <w:lang w:val="es-ES"/>
        </w:rPr>
        <w:t>imprevistos</w:t>
      </w:r>
      <w:r w:rsidRPr="00AD01B7">
        <w:rPr>
          <w:rFonts w:ascii="Tahoma" w:hAnsi="Tahoma" w:cs="Tahoma"/>
          <w:b w:val="0"/>
          <w:color w:val="222222"/>
          <w:sz w:val="22"/>
          <w:szCs w:val="22"/>
          <w:lang w:val="es-ES"/>
        </w:rPr>
        <w:t> que afecten los presupuestos. Estos eventos pueden incluir desastres naturales, crisis sanitarias, cambios repentinos en los precios de las materias primas o incluso errores contables. La capacidad de una empresa para hacer frente a estos eventos imprevistos es un indicador importante de su resiliencia financiera.</w:t>
      </w:r>
    </w:p>
    <w:p w:rsidR="00AD01B7" w:rsidRPr="00AD01B7" w:rsidRDefault="00AD01B7" w:rsidP="005D4531">
      <w:pPr>
        <w:pStyle w:val="NormalWeb"/>
        <w:shd w:val="clear" w:color="auto" w:fill="FFFFFF"/>
        <w:spacing w:before="0" w:beforeAutospacing="0" w:after="0" w:afterAutospacing="0"/>
        <w:jc w:val="both"/>
        <w:rPr>
          <w:rFonts w:ascii="Tahoma" w:hAnsi="Tahoma" w:cs="Tahoma"/>
          <w:color w:val="222222"/>
          <w:sz w:val="22"/>
          <w:szCs w:val="22"/>
          <w:lang w:val="es-ES"/>
        </w:rPr>
      </w:pPr>
      <w:r w:rsidRPr="00AD01B7">
        <w:rPr>
          <w:rFonts w:ascii="Tahoma" w:hAnsi="Tahoma" w:cs="Tahoma"/>
          <w:color w:val="222222"/>
          <w:sz w:val="22"/>
          <w:szCs w:val="22"/>
          <w:lang w:val="es-ES"/>
        </w:rPr>
        <w:t>La </w:t>
      </w:r>
      <w:r w:rsidRPr="00AD01B7">
        <w:rPr>
          <w:rStyle w:val="Textoennegrita"/>
          <w:rFonts w:ascii="Tahoma" w:hAnsi="Tahoma" w:cs="Tahoma"/>
          <w:color w:val="222222"/>
          <w:sz w:val="22"/>
          <w:szCs w:val="22"/>
          <w:lang w:val="es-ES"/>
        </w:rPr>
        <w:t>flexibilidad</w:t>
      </w:r>
      <w:r w:rsidRPr="00AD01B7">
        <w:rPr>
          <w:rFonts w:ascii="Tahoma" w:hAnsi="Tahoma" w:cs="Tahoma"/>
          <w:color w:val="222222"/>
          <w:sz w:val="22"/>
          <w:szCs w:val="22"/>
          <w:lang w:val="es-ES"/>
        </w:rPr>
        <w:t> es clave para hacer frente a estos eventos. Las empresas deben tener planes de contingencia en marcha para mitigar los posibles daños y minimizar las pérdidas financieras. Esto puede incluir la diversificación de las fuentes de ingresos, la construcción de un fondo de reserva y la contratación de seguros adecuados. La </w:t>
      </w:r>
      <w:r w:rsidRPr="00AD01B7">
        <w:rPr>
          <w:rStyle w:val="Textoennegrita"/>
          <w:rFonts w:ascii="Tahoma" w:hAnsi="Tahoma" w:cs="Tahoma"/>
          <w:color w:val="222222"/>
          <w:sz w:val="22"/>
          <w:szCs w:val="22"/>
          <w:lang w:val="es-ES"/>
        </w:rPr>
        <w:t>protección</w:t>
      </w:r>
      <w:r w:rsidRPr="00AD01B7">
        <w:rPr>
          <w:rFonts w:ascii="Tahoma" w:hAnsi="Tahoma" w:cs="Tahoma"/>
          <w:color w:val="222222"/>
          <w:sz w:val="22"/>
          <w:szCs w:val="22"/>
          <w:lang w:val="es-ES"/>
        </w:rPr>
        <w:t> contra riesgos es un aspecto vital de la gestión financiera.</w:t>
      </w:r>
    </w:p>
    <w:p w:rsidR="00AD01B7" w:rsidRPr="00310FE9" w:rsidRDefault="00AD01B7" w:rsidP="005D4531">
      <w:pPr>
        <w:pStyle w:val="NormalWeb"/>
        <w:shd w:val="clear" w:color="auto" w:fill="FFFFFF"/>
        <w:spacing w:before="0" w:beforeAutospacing="0" w:after="0" w:afterAutospacing="0"/>
        <w:jc w:val="both"/>
        <w:rPr>
          <w:rFonts w:ascii="Arial" w:hAnsi="Arial" w:cs="Arial"/>
          <w:color w:val="222222"/>
          <w:sz w:val="48"/>
          <w:szCs w:val="48"/>
          <w:lang w:val="es-ES"/>
        </w:rPr>
      </w:pPr>
      <w:r w:rsidRPr="00AD01B7">
        <w:rPr>
          <w:rFonts w:ascii="Tahoma" w:hAnsi="Tahoma" w:cs="Tahoma"/>
          <w:color w:val="222222"/>
          <w:sz w:val="22"/>
          <w:szCs w:val="22"/>
          <w:lang w:val="es-ES"/>
        </w:rPr>
        <w:t>La </w:t>
      </w:r>
      <w:r w:rsidRPr="00AD01B7">
        <w:rPr>
          <w:rStyle w:val="Textoennegrita"/>
          <w:rFonts w:ascii="Tahoma" w:hAnsi="Tahoma" w:cs="Tahoma"/>
          <w:color w:val="222222"/>
          <w:sz w:val="22"/>
          <w:szCs w:val="22"/>
          <w:lang w:val="es-ES"/>
        </w:rPr>
        <w:t>adaptabilidad</w:t>
      </w:r>
      <w:r w:rsidRPr="00AD01B7">
        <w:rPr>
          <w:rFonts w:ascii="Tahoma" w:hAnsi="Tahoma" w:cs="Tahoma"/>
          <w:color w:val="222222"/>
          <w:sz w:val="22"/>
          <w:szCs w:val="22"/>
          <w:lang w:val="es-ES"/>
        </w:rPr>
        <w:t xml:space="preserve"> es igualmente importante. Una empresa que pueda adaptarse rápidamente a los cambios y a las nuevas circunstancias tendrá más probabilidades de sobrevivir a un evento imprevisto. Esto requiere una cultura de innovación, una comunicación abierta y una toma de decisiones ágil. </w:t>
      </w:r>
    </w:p>
    <w:p w:rsidR="003E73B2" w:rsidRDefault="003E73B2" w:rsidP="005D4531">
      <w:pPr>
        <w:tabs>
          <w:tab w:val="left" w:pos="2295"/>
        </w:tabs>
        <w:jc w:val="both"/>
        <w:rPr>
          <w:rFonts w:ascii="Tahoma" w:hAnsi="Tahoma" w:cs="Tahoma"/>
          <w:sz w:val="24"/>
          <w:szCs w:val="24"/>
          <w:lang w:val="es-ES"/>
        </w:rPr>
      </w:pPr>
    </w:p>
    <w:p w:rsidR="003E73B2" w:rsidRPr="003E73B2" w:rsidRDefault="003E73B2" w:rsidP="005D4531">
      <w:pPr>
        <w:jc w:val="both"/>
        <w:rPr>
          <w:rFonts w:ascii="Tahoma" w:hAnsi="Tahoma" w:cs="Tahoma"/>
          <w:sz w:val="24"/>
          <w:szCs w:val="24"/>
          <w:lang w:val="es-ES"/>
        </w:rPr>
      </w:pPr>
    </w:p>
    <w:sectPr w:rsidR="003E73B2" w:rsidRPr="003E73B2" w:rsidSect="00A23A35">
      <w:footerReference w:type="default" r:id="rId20"/>
      <w:pgSz w:w="12240" w:h="15840"/>
      <w:pgMar w:top="709"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937" w:rsidRDefault="005E2937" w:rsidP="00310FE9">
      <w:pPr>
        <w:spacing w:after="0" w:line="240" w:lineRule="auto"/>
      </w:pPr>
      <w:r>
        <w:separator/>
      </w:r>
    </w:p>
  </w:endnote>
  <w:endnote w:type="continuationSeparator" w:id="0">
    <w:p w:rsidR="005E2937" w:rsidRDefault="005E2937" w:rsidP="0031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800838"/>
      <w:docPartObj>
        <w:docPartGallery w:val="Page Numbers (Bottom of Page)"/>
        <w:docPartUnique/>
      </w:docPartObj>
    </w:sdtPr>
    <w:sdtContent>
      <w:p w:rsidR="00310FE9" w:rsidRDefault="00310FE9">
        <w:pPr>
          <w:pStyle w:val="Piedepgina"/>
          <w:jc w:val="center"/>
        </w:pPr>
        <w:r>
          <w:fldChar w:fldCharType="begin"/>
        </w:r>
        <w:r>
          <w:instrText>PAGE   \* MERGEFORMAT</w:instrText>
        </w:r>
        <w:r>
          <w:fldChar w:fldCharType="separate"/>
        </w:r>
        <w:r w:rsidRPr="00310FE9">
          <w:rPr>
            <w:noProof/>
            <w:lang w:val="es-ES"/>
          </w:rPr>
          <w:t>5</w:t>
        </w:r>
        <w:r>
          <w:fldChar w:fldCharType="end"/>
        </w:r>
      </w:p>
    </w:sdtContent>
  </w:sdt>
  <w:p w:rsidR="00310FE9" w:rsidRDefault="00310FE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937" w:rsidRDefault="005E2937" w:rsidP="00310FE9">
      <w:pPr>
        <w:spacing w:after="0" w:line="240" w:lineRule="auto"/>
      </w:pPr>
      <w:r>
        <w:separator/>
      </w:r>
    </w:p>
  </w:footnote>
  <w:footnote w:type="continuationSeparator" w:id="0">
    <w:p w:rsidR="005E2937" w:rsidRDefault="005E2937" w:rsidP="00310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38A4"/>
    <w:multiLevelType w:val="hybridMultilevel"/>
    <w:tmpl w:val="663808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F09A4"/>
    <w:multiLevelType w:val="multilevel"/>
    <w:tmpl w:val="1A08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893BE9"/>
    <w:multiLevelType w:val="hybridMultilevel"/>
    <w:tmpl w:val="1B169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907F0"/>
    <w:multiLevelType w:val="hybridMultilevel"/>
    <w:tmpl w:val="58B818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B3A8A"/>
    <w:multiLevelType w:val="multilevel"/>
    <w:tmpl w:val="129C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1B4992"/>
    <w:multiLevelType w:val="multilevel"/>
    <w:tmpl w:val="322C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271753"/>
    <w:multiLevelType w:val="hybridMultilevel"/>
    <w:tmpl w:val="DD44F2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4A3173"/>
    <w:multiLevelType w:val="multilevel"/>
    <w:tmpl w:val="7D02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EB32B7"/>
    <w:multiLevelType w:val="multilevel"/>
    <w:tmpl w:val="92D8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274165"/>
    <w:multiLevelType w:val="hybridMultilevel"/>
    <w:tmpl w:val="27BA5C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BB343D"/>
    <w:multiLevelType w:val="multilevel"/>
    <w:tmpl w:val="9328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0E08FE"/>
    <w:multiLevelType w:val="hybridMultilevel"/>
    <w:tmpl w:val="86EA2654"/>
    <w:lvl w:ilvl="0" w:tplc="B8B0E3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10"/>
  </w:num>
  <w:num w:numId="5">
    <w:abstractNumId w:val="0"/>
  </w:num>
  <w:num w:numId="6">
    <w:abstractNumId w:val="2"/>
  </w:num>
  <w:num w:numId="7">
    <w:abstractNumId w:val="9"/>
  </w:num>
  <w:num w:numId="8">
    <w:abstractNumId w:val="3"/>
  </w:num>
  <w:num w:numId="9">
    <w:abstractNumId w:val="4"/>
  </w:num>
  <w:num w:numId="10">
    <w:abstractNumId w:val="7"/>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E9"/>
    <w:rsid w:val="000F54BC"/>
    <w:rsid w:val="001359E0"/>
    <w:rsid w:val="00310FE9"/>
    <w:rsid w:val="003E73B2"/>
    <w:rsid w:val="00446242"/>
    <w:rsid w:val="004B3623"/>
    <w:rsid w:val="005D4531"/>
    <w:rsid w:val="005E2937"/>
    <w:rsid w:val="006054A0"/>
    <w:rsid w:val="006E4294"/>
    <w:rsid w:val="008157C7"/>
    <w:rsid w:val="008F67FC"/>
    <w:rsid w:val="009551D5"/>
    <w:rsid w:val="00A12DE7"/>
    <w:rsid w:val="00A23A35"/>
    <w:rsid w:val="00A5224E"/>
    <w:rsid w:val="00AA5CE9"/>
    <w:rsid w:val="00AC5AD9"/>
    <w:rsid w:val="00AD01B7"/>
    <w:rsid w:val="00E363C4"/>
    <w:rsid w:val="00EA7699"/>
    <w:rsid w:val="00EE08D1"/>
    <w:rsid w:val="00F5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CBF7B-B49F-46BA-8F6C-C95B5422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8157C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tulo3">
    <w:name w:val="heading 3"/>
    <w:basedOn w:val="Normal"/>
    <w:next w:val="Normal"/>
    <w:link w:val="Ttulo3Car"/>
    <w:uiPriority w:val="9"/>
    <w:unhideWhenUsed/>
    <w:qFormat/>
    <w:rsid w:val="00A522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157C7"/>
    <w:rPr>
      <w:b/>
      <w:bCs/>
    </w:rPr>
  </w:style>
  <w:style w:type="character" w:styleId="Hipervnculo">
    <w:name w:val="Hyperlink"/>
    <w:basedOn w:val="Fuentedeprrafopredeter"/>
    <w:uiPriority w:val="99"/>
    <w:semiHidden/>
    <w:unhideWhenUsed/>
    <w:rsid w:val="008157C7"/>
    <w:rPr>
      <w:color w:val="0000FF"/>
      <w:u w:val="single"/>
    </w:rPr>
  </w:style>
  <w:style w:type="character" w:customStyle="1" w:styleId="Ttulo2Car">
    <w:name w:val="Título 2 Car"/>
    <w:basedOn w:val="Fuentedeprrafopredeter"/>
    <w:link w:val="Ttulo2"/>
    <w:uiPriority w:val="9"/>
    <w:rsid w:val="008157C7"/>
    <w:rPr>
      <w:rFonts w:ascii="Times New Roman" w:eastAsia="Times New Roman" w:hAnsi="Times New Roman" w:cs="Times New Roman"/>
      <w:b/>
      <w:bCs/>
      <w:sz w:val="36"/>
      <w:szCs w:val="36"/>
      <w:lang w:val="en-US"/>
    </w:rPr>
  </w:style>
  <w:style w:type="paragraph" w:styleId="NormalWeb">
    <w:name w:val="Normal (Web)"/>
    <w:basedOn w:val="Normal"/>
    <w:uiPriority w:val="99"/>
    <w:unhideWhenUsed/>
    <w:rsid w:val="008157C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rafodelista">
    <w:name w:val="List Paragraph"/>
    <w:basedOn w:val="Normal"/>
    <w:uiPriority w:val="34"/>
    <w:qFormat/>
    <w:rsid w:val="00F50F2D"/>
    <w:pPr>
      <w:ind w:left="720"/>
      <w:contextualSpacing/>
    </w:pPr>
  </w:style>
  <w:style w:type="character" w:customStyle="1" w:styleId="oxzekf">
    <w:name w:val="oxzekf"/>
    <w:basedOn w:val="Fuentedeprrafopredeter"/>
    <w:rsid w:val="003E73B2"/>
  </w:style>
  <w:style w:type="character" w:customStyle="1" w:styleId="uv3um">
    <w:name w:val="uv3um"/>
    <w:basedOn w:val="Fuentedeprrafopredeter"/>
    <w:rsid w:val="003E73B2"/>
  </w:style>
  <w:style w:type="character" w:customStyle="1" w:styleId="Ttulo3Car">
    <w:name w:val="Título 3 Car"/>
    <w:basedOn w:val="Fuentedeprrafopredeter"/>
    <w:link w:val="Ttulo3"/>
    <w:uiPriority w:val="9"/>
    <w:rsid w:val="00A5224E"/>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310F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0FE9"/>
  </w:style>
  <w:style w:type="paragraph" w:styleId="Piedepgina">
    <w:name w:val="footer"/>
    <w:basedOn w:val="Normal"/>
    <w:link w:val="PiedepginaCar"/>
    <w:uiPriority w:val="99"/>
    <w:unhideWhenUsed/>
    <w:rsid w:val="00310F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0FE9"/>
  </w:style>
  <w:style w:type="paragraph" w:styleId="Textodeglobo">
    <w:name w:val="Balloon Text"/>
    <w:basedOn w:val="Normal"/>
    <w:link w:val="TextodegloboCar"/>
    <w:uiPriority w:val="99"/>
    <w:semiHidden/>
    <w:unhideWhenUsed/>
    <w:rsid w:val="00310F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0F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63308">
      <w:bodyDiv w:val="1"/>
      <w:marLeft w:val="0"/>
      <w:marRight w:val="0"/>
      <w:marTop w:val="0"/>
      <w:marBottom w:val="0"/>
      <w:divBdr>
        <w:top w:val="none" w:sz="0" w:space="0" w:color="auto"/>
        <w:left w:val="none" w:sz="0" w:space="0" w:color="auto"/>
        <w:bottom w:val="none" w:sz="0" w:space="0" w:color="auto"/>
        <w:right w:val="none" w:sz="0" w:space="0" w:color="auto"/>
      </w:divBdr>
    </w:div>
    <w:div w:id="520971109">
      <w:bodyDiv w:val="1"/>
      <w:marLeft w:val="0"/>
      <w:marRight w:val="0"/>
      <w:marTop w:val="0"/>
      <w:marBottom w:val="0"/>
      <w:divBdr>
        <w:top w:val="none" w:sz="0" w:space="0" w:color="auto"/>
        <w:left w:val="none" w:sz="0" w:space="0" w:color="auto"/>
        <w:bottom w:val="none" w:sz="0" w:space="0" w:color="auto"/>
        <w:right w:val="none" w:sz="0" w:space="0" w:color="auto"/>
      </w:divBdr>
    </w:div>
    <w:div w:id="640117801">
      <w:bodyDiv w:val="1"/>
      <w:marLeft w:val="0"/>
      <w:marRight w:val="0"/>
      <w:marTop w:val="0"/>
      <w:marBottom w:val="0"/>
      <w:divBdr>
        <w:top w:val="none" w:sz="0" w:space="0" w:color="auto"/>
        <w:left w:val="none" w:sz="0" w:space="0" w:color="auto"/>
        <w:bottom w:val="none" w:sz="0" w:space="0" w:color="auto"/>
        <w:right w:val="none" w:sz="0" w:space="0" w:color="auto"/>
      </w:divBdr>
    </w:div>
    <w:div w:id="699017342">
      <w:bodyDiv w:val="1"/>
      <w:marLeft w:val="0"/>
      <w:marRight w:val="0"/>
      <w:marTop w:val="0"/>
      <w:marBottom w:val="0"/>
      <w:divBdr>
        <w:top w:val="none" w:sz="0" w:space="0" w:color="auto"/>
        <w:left w:val="none" w:sz="0" w:space="0" w:color="auto"/>
        <w:bottom w:val="none" w:sz="0" w:space="0" w:color="auto"/>
        <w:right w:val="none" w:sz="0" w:space="0" w:color="auto"/>
      </w:divBdr>
    </w:div>
    <w:div w:id="717316042">
      <w:bodyDiv w:val="1"/>
      <w:marLeft w:val="0"/>
      <w:marRight w:val="0"/>
      <w:marTop w:val="0"/>
      <w:marBottom w:val="0"/>
      <w:divBdr>
        <w:top w:val="none" w:sz="0" w:space="0" w:color="auto"/>
        <w:left w:val="none" w:sz="0" w:space="0" w:color="auto"/>
        <w:bottom w:val="none" w:sz="0" w:space="0" w:color="auto"/>
        <w:right w:val="none" w:sz="0" w:space="0" w:color="auto"/>
      </w:divBdr>
    </w:div>
    <w:div w:id="852188560">
      <w:bodyDiv w:val="1"/>
      <w:marLeft w:val="0"/>
      <w:marRight w:val="0"/>
      <w:marTop w:val="0"/>
      <w:marBottom w:val="0"/>
      <w:divBdr>
        <w:top w:val="none" w:sz="0" w:space="0" w:color="auto"/>
        <w:left w:val="none" w:sz="0" w:space="0" w:color="auto"/>
        <w:bottom w:val="none" w:sz="0" w:space="0" w:color="auto"/>
        <w:right w:val="none" w:sz="0" w:space="0" w:color="auto"/>
      </w:divBdr>
    </w:div>
    <w:div w:id="1508247244">
      <w:bodyDiv w:val="1"/>
      <w:marLeft w:val="0"/>
      <w:marRight w:val="0"/>
      <w:marTop w:val="0"/>
      <w:marBottom w:val="0"/>
      <w:divBdr>
        <w:top w:val="none" w:sz="0" w:space="0" w:color="auto"/>
        <w:left w:val="none" w:sz="0" w:space="0" w:color="auto"/>
        <w:bottom w:val="none" w:sz="0" w:space="0" w:color="auto"/>
        <w:right w:val="none" w:sz="0" w:space="0" w:color="auto"/>
      </w:divBdr>
    </w:div>
    <w:div w:id="1648778990">
      <w:bodyDiv w:val="1"/>
      <w:marLeft w:val="0"/>
      <w:marRight w:val="0"/>
      <w:marTop w:val="0"/>
      <w:marBottom w:val="0"/>
      <w:divBdr>
        <w:top w:val="none" w:sz="0" w:space="0" w:color="auto"/>
        <w:left w:val="none" w:sz="0" w:space="0" w:color="auto"/>
        <w:bottom w:val="none" w:sz="0" w:space="0" w:color="auto"/>
        <w:right w:val="none" w:sz="0" w:space="0" w:color="auto"/>
      </w:divBdr>
    </w:div>
    <w:div w:id="1648827272">
      <w:bodyDiv w:val="1"/>
      <w:marLeft w:val="0"/>
      <w:marRight w:val="0"/>
      <w:marTop w:val="0"/>
      <w:marBottom w:val="0"/>
      <w:divBdr>
        <w:top w:val="none" w:sz="0" w:space="0" w:color="auto"/>
        <w:left w:val="none" w:sz="0" w:space="0" w:color="auto"/>
        <w:bottom w:val="none" w:sz="0" w:space="0" w:color="auto"/>
        <w:right w:val="none" w:sz="0" w:space="0" w:color="auto"/>
      </w:divBdr>
    </w:div>
    <w:div w:id="173219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ganancia/" TargetMode="External"/><Relationship Id="rId13" Type="http://schemas.openxmlformats.org/officeDocument/2006/relationships/hyperlink" Target="https://concepto.de/tiempo/"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ncepto.de/gasto/" TargetMode="External"/><Relationship Id="rId12" Type="http://schemas.openxmlformats.org/officeDocument/2006/relationships/hyperlink" Target="https://concepto.de/tiempo/" TargetMode="External"/><Relationship Id="rId17" Type="http://schemas.openxmlformats.org/officeDocument/2006/relationships/hyperlink" Target="https://concepto.de/gestion-publica/" TargetMode="External"/><Relationship Id="rId2" Type="http://schemas.openxmlformats.org/officeDocument/2006/relationships/styles" Target="styles.xml"/><Relationship Id="rId16" Type="http://schemas.openxmlformats.org/officeDocument/2006/relationships/hyperlink" Target="https://concepto.de/inversion-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cepto.de/entidad/" TargetMode="External"/><Relationship Id="rId5" Type="http://schemas.openxmlformats.org/officeDocument/2006/relationships/footnotes" Target="footnotes.xml"/><Relationship Id="rId15" Type="http://schemas.openxmlformats.org/officeDocument/2006/relationships/hyperlink" Target="https://concepto.de/estado/" TargetMode="External"/><Relationship Id="rId10" Type="http://schemas.openxmlformats.org/officeDocument/2006/relationships/hyperlink" Target="https://concepto.de/empresa/"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concepto.de/organismo/" TargetMode="External"/><Relationship Id="rId14" Type="http://schemas.openxmlformats.org/officeDocument/2006/relationships/hyperlink" Target="https://concepto.de/descripcion/"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1865</Words>
  <Characters>10634</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dc:creator>
  <cp:keywords/>
  <dc:description/>
  <cp:lastModifiedBy>JOSEFINA</cp:lastModifiedBy>
  <cp:revision>10</cp:revision>
  <cp:lastPrinted>2025-11-22T10:11:00Z</cp:lastPrinted>
  <dcterms:created xsi:type="dcterms:W3CDTF">2025-10-20T19:44:00Z</dcterms:created>
  <dcterms:modified xsi:type="dcterms:W3CDTF">2025-11-22T10:12:00Z</dcterms:modified>
</cp:coreProperties>
</file>