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1BB0C" w14:textId="77777777" w:rsidR="00141001" w:rsidRDefault="00141001" w:rsidP="00141001">
      <w:pPr>
        <w:jc w:val="center"/>
      </w:pPr>
      <w:r>
        <w:t>CASO REAL: La Globalización y Chupa Chups</w:t>
      </w:r>
    </w:p>
    <w:p w14:paraId="7AB05F03" w14:textId="6216E93F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Con sus oficinas centrales en Barcelona, Chupa Chups es un grupo de empresas dedicadas a la</w:t>
      </w:r>
      <w:r>
        <w:rPr>
          <w:rFonts w:ascii="Arial" w:hAnsi="Arial" w:cs="Arial"/>
        </w:rPr>
        <w:t xml:space="preserve"> </w:t>
      </w:r>
      <w:r w:rsidRPr="00141001">
        <w:rPr>
          <w:rFonts w:ascii="Arial" w:hAnsi="Arial" w:cs="Arial"/>
        </w:rPr>
        <w:t xml:space="preserve">confitería, con espíritu innovador y vocación universal. Actualmente Chupa Chups es el mayor </w:t>
      </w:r>
      <w:proofErr w:type="spellStart"/>
      <w:r w:rsidRPr="00141001">
        <w:rPr>
          <w:rFonts w:ascii="Arial" w:hAnsi="Arial" w:cs="Arial"/>
        </w:rPr>
        <w:t>fabricantemundial</w:t>
      </w:r>
      <w:proofErr w:type="spellEnd"/>
      <w:r w:rsidRPr="00141001">
        <w:rPr>
          <w:rFonts w:ascii="Arial" w:hAnsi="Arial" w:cs="Arial"/>
        </w:rPr>
        <w:t xml:space="preserve"> del caramelo con palo, y comercializa las marcas Chupa Chups, </w:t>
      </w:r>
      <w:proofErr w:type="spellStart"/>
      <w:r w:rsidRPr="00141001">
        <w:rPr>
          <w:rFonts w:ascii="Arial" w:hAnsi="Arial" w:cs="Arial"/>
        </w:rPr>
        <w:t>Smint</w:t>
      </w:r>
      <w:proofErr w:type="spellEnd"/>
      <w:r w:rsidRPr="00141001">
        <w:rPr>
          <w:rFonts w:ascii="Arial" w:hAnsi="Arial" w:cs="Arial"/>
        </w:rPr>
        <w:t xml:space="preserve"> y </w:t>
      </w:r>
      <w:proofErr w:type="spellStart"/>
      <w:r w:rsidRPr="00141001">
        <w:rPr>
          <w:rFonts w:ascii="Arial" w:hAnsi="Arial" w:cs="Arial"/>
        </w:rPr>
        <w:t>Crazy</w:t>
      </w:r>
      <w:proofErr w:type="spellEnd"/>
      <w:r w:rsidRPr="00141001">
        <w:rPr>
          <w:rFonts w:ascii="Arial" w:hAnsi="Arial" w:cs="Arial"/>
        </w:rPr>
        <w:t xml:space="preserve"> </w:t>
      </w:r>
      <w:proofErr w:type="spellStart"/>
      <w:r w:rsidRPr="00141001">
        <w:rPr>
          <w:rFonts w:ascii="Arial" w:hAnsi="Arial" w:cs="Arial"/>
        </w:rPr>
        <w:t>Planet</w:t>
      </w:r>
      <w:proofErr w:type="spellEnd"/>
      <w:r w:rsidRPr="00141001">
        <w:rPr>
          <w:rFonts w:ascii="Arial" w:hAnsi="Arial" w:cs="Arial"/>
        </w:rPr>
        <w:t xml:space="preserve">. Con </w:t>
      </w:r>
      <w:proofErr w:type="spellStart"/>
      <w:r w:rsidRPr="00141001">
        <w:rPr>
          <w:rFonts w:ascii="Arial" w:hAnsi="Arial" w:cs="Arial"/>
        </w:rPr>
        <w:t>unaplantilla</w:t>
      </w:r>
      <w:proofErr w:type="spellEnd"/>
      <w:r w:rsidRPr="00141001">
        <w:rPr>
          <w:rFonts w:ascii="Arial" w:hAnsi="Arial" w:cs="Arial"/>
        </w:rPr>
        <w:t xml:space="preserve"> de 2200 personas, el grupo Chupa Chups obtuvo en el año 2000 unas ventas consolidadas </w:t>
      </w:r>
      <w:proofErr w:type="spellStart"/>
      <w:r w:rsidRPr="00141001">
        <w:rPr>
          <w:rFonts w:ascii="Arial" w:hAnsi="Arial" w:cs="Arial"/>
        </w:rPr>
        <w:t>porvalor</w:t>
      </w:r>
      <w:proofErr w:type="spellEnd"/>
      <w:r w:rsidRPr="00141001">
        <w:rPr>
          <w:rFonts w:ascii="Arial" w:hAnsi="Arial" w:cs="Arial"/>
        </w:rPr>
        <w:t xml:space="preserve"> de 424,6 millones de euros.</w:t>
      </w:r>
    </w:p>
    <w:p w14:paraId="086D51F0" w14:textId="0958E08D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Los valores que definen al grupo Chupa Chups son la innovación, el trabajo en equipo, el </w:t>
      </w:r>
      <w:proofErr w:type="spellStart"/>
      <w:proofErr w:type="gramStart"/>
      <w:r w:rsidRPr="00141001">
        <w:rPr>
          <w:rFonts w:ascii="Arial" w:hAnsi="Arial" w:cs="Arial"/>
        </w:rPr>
        <w:t>liderazgo,personas</w:t>
      </w:r>
      <w:proofErr w:type="spellEnd"/>
      <w:proofErr w:type="gramEnd"/>
      <w:r w:rsidRPr="00141001">
        <w:rPr>
          <w:rFonts w:ascii="Arial" w:hAnsi="Arial" w:cs="Arial"/>
        </w:rPr>
        <w:t xml:space="preserve"> motivadas y comprometidas, visión global, eficacia y eficiencia, la orientación al cliente y </w:t>
      </w:r>
      <w:proofErr w:type="spellStart"/>
      <w:r w:rsidRPr="00141001">
        <w:rPr>
          <w:rFonts w:ascii="Arial" w:hAnsi="Arial" w:cs="Arial"/>
        </w:rPr>
        <w:t>laorientación</w:t>
      </w:r>
      <w:proofErr w:type="spellEnd"/>
      <w:r w:rsidRPr="00141001">
        <w:rPr>
          <w:rFonts w:ascii="Arial" w:hAnsi="Arial" w:cs="Arial"/>
        </w:rPr>
        <w:t xml:space="preserve"> a la aportación de valor.</w:t>
      </w:r>
    </w:p>
    <w:p w14:paraId="64ED169D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Actualmente el grupo dispone de 7 fábricas ubicadas en Villamayor y Sant Esteve </w:t>
      </w:r>
      <w:proofErr w:type="spellStart"/>
      <w:r w:rsidRPr="00141001">
        <w:rPr>
          <w:rFonts w:ascii="Arial" w:hAnsi="Arial" w:cs="Arial"/>
        </w:rPr>
        <w:t>Ses</w:t>
      </w:r>
      <w:proofErr w:type="spellEnd"/>
      <w:r w:rsidRPr="00141001">
        <w:rPr>
          <w:rFonts w:ascii="Arial" w:hAnsi="Arial" w:cs="Arial"/>
        </w:rPr>
        <w:t xml:space="preserve"> (España), Bayona</w:t>
      </w:r>
    </w:p>
    <w:p w14:paraId="7689683D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(Francia), Sant Petersburgo (Rusia), </w:t>
      </w:r>
      <w:proofErr w:type="spellStart"/>
      <w:r w:rsidRPr="00141001">
        <w:rPr>
          <w:rFonts w:ascii="Arial" w:hAnsi="Arial" w:cs="Arial"/>
        </w:rPr>
        <w:t>Shangai</w:t>
      </w:r>
      <w:proofErr w:type="spellEnd"/>
      <w:r w:rsidRPr="00141001">
        <w:rPr>
          <w:rFonts w:ascii="Arial" w:hAnsi="Arial" w:cs="Arial"/>
        </w:rPr>
        <w:t xml:space="preserve"> (China), Toluca (México) y Sao Paulo (Brasil). Además,</w:t>
      </w:r>
    </w:p>
    <w:p w14:paraId="1070D8E2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dispone de subsidiarias, y oficinas de representación en 25 países, y presencia comercial en 170.</w:t>
      </w:r>
    </w:p>
    <w:p w14:paraId="543D1F28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Así, desde que comenzó su proceso de expansión internacional no ha parado de aportar valores a la</w:t>
      </w:r>
    </w:p>
    <w:p w14:paraId="47E11F31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marca, siempre en consonancia con los consumidores, allí donde se </w:t>
      </w:r>
      <w:proofErr w:type="gramStart"/>
      <w:r w:rsidRPr="00141001">
        <w:rPr>
          <w:rFonts w:ascii="Arial" w:hAnsi="Arial" w:cs="Arial"/>
        </w:rPr>
        <w:t>encontraran</w:t>
      </w:r>
      <w:proofErr w:type="gramEnd"/>
      <w:r w:rsidRPr="00141001">
        <w:rPr>
          <w:rFonts w:ascii="Arial" w:hAnsi="Arial" w:cs="Arial"/>
        </w:rPr>
        <w:t>.</w:t>
      </w:r>
    </w:p>
    <w:p w14:paraId="22767697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En su búsqueda por el liderazgo global ha invertido cerca del 20% del total de la facturación en</w:t>
      </w:r>
    </w:p>
    <w:p w14:paraId="35B045E3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promoción, en atrevidas campañas de publicidad y marketing, para eliminar todo tipo de barreras y lograr</w:t>
      </w:r>
    </w:p>
    <w:p w14:paraId="4675F6CC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un reconocimiento mundial de imagen y marca.</w:t>
      </w:r>
    </w:p>
    <w:p w14:paraId="3689C813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Así, en Australia con la campaña “fúmate un </w:t>
      </w:r>
      <w:proofErr w:type="gramStart"/>
      <w:r w:rsidRPr="00141001">
        <w:rPr>
          <w:rFonts w:ascii="Arial" w:hAnsi="Arial" w:cs="Arial"/>
        </w:rPr>
        <w:t>Chupa Chups</w:t>
      </w:r>
      <w:proofErr w:type="gramEnd"/>
      <w:r w:rsidRPr="00141001">
        <w:rPr>
          <w:rFonts w:ascii="Arial" w:hAnsi="Arial" w:cs="Arial"/>
        </w:rPr>
        <w:t>” contó con el apoyo de las autoridades</w:t>
      </w:r>
    </w:p>
    <w:p w14:paraId="5ECD642E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locales, y en Japón ha conseguido que los japoneses pierdan su miedo a fumar en público y que se</w:t>
      </w:r>
    </w:p>
    <w:p w14:paraId="08892C67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hayan convertido en uno de los mayores consumidores.</w:t>
      </w:r>
    </w:p>
    <w:p w14:paraId="11793048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De la expansión internacional a la globalización</w:t>
      </w:r>
    </w:p>
    <w:p w14:paraId="713DEADB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En 1958 su fundador, Enric Bernat, se hace cargo de la empresa Granja Asturias, y opta por la</w:t>
      </w:r>
    </w:p>
    <w:p w14:paraId="6F67D64E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lastRenderedPageBreak/>
        <w:t>producción de un único producto de calidad (el caramelo con palo) para beneficiarse de las economías</w:t>
      </w:r>
    </w:p>
    <w:p w14:paraId="7D956D30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de escala. Cinco años más tarde, con una clara posición dominante en el mercado español, deciden</w:t>
      </w:r>
    </w:p>
    <w:p w14:paraId="688AB835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asentarse comercialmente en Francia, y empiezan a dirigirse hacia Alemania, Estados Unidos, Japón y</w:t>
      </w:r>
    </w:p>
    <w:p w14:paraId="2CC9A724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Australia.</w:t>
      </w:r>
    </w:p>
    <w:p w14:paraId="4F1DDA68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Empieza así un proceso de internacionalización en los países desarrollados que en los 90 dará paso a la</w:t>
      </w:r>
    </w:p>
    <w:p w14:paraId="4750A8D0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globalización de la empresa, con la implantación industrial en aquellos mercados que facilitaban la</w:t>
      </w:r>
    </w:p>
    <w:p w14:paraId="7C691604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inversión extranjera (Rusia en 1989, China en 1994 tras diez años de negociación, México en 1997 y</w:t>
      </w:r>
    </w:p>
    <w:p w14:paraId="667E8B37" w14:textId="77777777" w:rsidR="00141001" w:rsidRPr="00141001" w:rsidRDefault="00141001" w:rsidP="00141001">
      <w:pPr>
        <w:jc w:val="both"/>
        <w:rPr>
          <w:rFonts w:ascii="Arial" w:hAnsi="Arial" w:cs="Arial"/>
        </w:rPr>
      </w:pPr>
      <w:proofErr w:type="gramStart"/>
      <w:r w:rsidRPr="00141001">
        <w:rPr>
          <w:rFonts w:ascii="Arial" w:hAnsi="Arial" w:cs="Arial"/>
        </w:rPr>
        <w:t>finalmente</w:t>
      </w:r>
      <w:proofErr w:type="gramEnd"/>
      <w:r w:rsidRPr="00141001">
        <w:rPr>
          <w:rFonts w:ascii="Arial" w:hAnsi="Arial" w:cs="Arial"/>
        </w:rPr>
        <w:t xml:space="preserve"> Brasil). Esta expansión se ha apoyado igualmente sobre alianzas comerciales con empresas</w:t>
      </w:r>
    </w:p>
    <w:p w14:paraId="1FAFAF40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como PEPSICO y CADBURY.</w:t>
      </w:r>
    </w:p>
    <w:p w14:paraId="1205B233" w14:textId="77777777" w:rsidR="00141001" w:rsidRDefault="00141001" w:rsidP="00141001">
      <w:pPr>
        <w:jc w:val="both"/>
        <w:rPr>
          <w:rFonts w:ascii="Arial" w:hAnsi="Arial" w:cs="Arial"/>
        </w:rPr>
      </w:pPr>
    </w:p>
    <w:p w14:paraId="31E2DDCD" w14:textId="31AB41BD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Preguntas al caso:</w:t>
      </w:r>
    </w:p>
    <w:p w14:paraId="6763DA1C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- Analice el papel tres componentes ideológicos sobre los que se basa la globalización en la</w:t>
      </w:r>
    </w:p>
    <w:p w14:paraId="7CB35FCD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expansión de </w:t>
      </w:r>
      <w:proofErr w:type="gramStart"/>
      <w:r w:rsidRPr="00141001">
        <w:rPr>
          <w:rFonts w:ascii="Arial" w:hAnsi="Arial" w:cs="Arial"/>
        </w:rPr>
        <w:t>Chupa Chups</w:t>
      </w:r>
      <w:proofErr w:type="gramEnd"/>
      <w:r w:rsidRPr="00141001">
        <w:rPr>
          <w:rFonts w:ascii="Arial" w:hAnsi="Arial" w:cs="Arial"/>
        </w:rPr>
        <w:t>.</w:t>
      </w:r>
    </w:p>
    <w:p w14:paraId="086F3070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- ¿</w:t>
      </w:r>
      <w:proofErr w:type="spellStart"/>
      <w:r w:rsidRPr="00141001">
        <w:rPr>
          <w:rFonts w:ascii="Arial" w:hAnsi="Arial" w:cs="Arial"/>
        </w:rPr>
        <w:t>Cual</w:t>
      </w:r>
      <w:proofErr w:type="spellEnd"/>
      <w:r w:rsidRPr="00141001">
        <w:rPr>
          <w:rFonts w:ascii="Arial" w:hAnsi="Arial" w:cs="Arial"/>
        </w:rPr>
        <w:t xml:space="preserve"> es la principal ventaja competitiva de Chupa </w:t>
      </w:r>
      <w:proofErr w:type="gramStart"/>
      <w:r w:rsidRPr="00141001">
        <w:rPr>
          <w:rFonts w:ascii="Arial" w:hAnsi="Arial" w:cs="Arial"/>
        </w:rPr>
        <w:t>Chups,?</w:t>
      </w:r>
      <w:proofErr w:type="gramEnd"/>
    </w:p>
    <w:p w14:paraId="2CA200FF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- ¿</w:t>
      </w:r>
      <w:proofErr w:type="spellStart"/>
      <w:r w:rsidRPr="00141001">
        <w:rPr>
          <w:rFonts w:ascii="Arial" w:hAnsi="Arial" w:cs="Arial"/>
        </w:rPr>
        <w:t>Cual</w:t>
      </w:r>
      <w:proofErr w:type="spellEnd"/>
      <w:r w:rsidRPr="00141001">
        <w:rPr>
          <w:rFonts w:ascii="Arial" w:hAnsi="Arial" w:cs="Arial"/>
        </w:rPr>
        <w:t xml:space="preserve"> es la diferencia entre el proceso de internacionalización y el de globalización?</w:t>
      </w:r>
    </w:p>
    <w:p w14:paraId="5E0CF4FA" w14:textId="77777777" w:rsidR="00141001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>Fuentes: - Historia de éxito Chupa Chups-</w:t>
      </w:r>
      <w:proofErr w:type="spellStart"/>
      <w:r w:rsidRPr="00141001">
        <w:rPr>
          <w:rFonts w:ascii="Arial" w:hAnsi="Arial" w:cs="Arial"/>
        </w:rPr>
        <w:t>mySAP</w:t>
      </w:r>
      <w:proofErr w:type="spellEnd"/>
      <w:r w:rsidRPr="00141001">
        <w:rPr>
          <w:rFonts w:ascii="Arial" w:hAnsi="Arial" w:cs="Arial"/>
        </w:rPr>
        <w:t xml:space="preserve"> SCM</w:t>
      </w:r>
    </w:p>
    <w:p w14:paraId="402B3B4C" w14:textId="321EF975" w:rsidR="00103A4F" w:rsidRPr="00141001" w:rsidRDefault="00141001" w:rsidP="00141001">
      <w:pPr>
        <w:jc w:val="both"/>
        <w:rPr>
          <w:rFonts w:ascii="Arial" w:hAnsi="Arial" w:cs="Arial"/>
        </w:rPr>
      </w:pPr>
      <w:r w:rsidRPr="00141001">
        <w:rPr>
          <w:rFonts w:ascii="Arial" w:hAnsi="Arial" w:cs="Arial"/>
        </w:rPr>
        <w:t xml:space="preserve"> - A. Muyo. EL Exportador. </w:t>
      </w:r>
      <w:proofErr w:type="spellStart"/>
      <w:r w:rsidRPr="00141001">
        <w:rPr>
          <w:rFonts w:ascii="Arial" w:hAnsi="Arial" w:cs="Arial"/>
        </w:rPr>
        <w:t>Nº</w:t>
      </w:r>
      <w:proofErr w:type="spellEnd"/>
      <w:r w:rsidRPr="00141001">
        <w:rPr>
          <w:rFonts w:ascii="Arial" w:hAnsi="Arial" w:cs="Arial"/>
        </w:rPr>
        <w:t xml:space="preserve"> 50.</w:t>
      </w:r>
    </w:p>
    <w:sectPr w:rsidR="00103A4F" w:rsidRPr="001410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001"/>
    <w:rsid w:val="000F34A9"/>
    <w:rsid w:val="00103A4F"/>
    <w:rsid w:val="00141001"/>
    <w:rsid w:val="0078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CB0F"/>
  <w15:chartTrackingRefBased/>
  <w15:docId w15:val="{883D659C-D4E2-4BB6-A97A-E908CCCD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1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1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1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1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1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1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1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1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1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1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1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10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10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10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10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10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10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1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1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1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10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10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10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1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10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10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ESTUDIANTE</cp:lastModifiedBy>
  <cp:revision>1</cp:revision>
  <dcterms:created xsi:type="dcterms:W3CDTF">2024-08-28T14:15:00Z</dcterms:created>
  <dcterms:modified xsi:type="dcterms:W3CDTF">2024-08-28T14:20:00Z</dcterms:modified>
</cp:coreProperties>
</file>