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D795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20" w:beforeAutospacing="0" w:after="0" w:afterAutospacing="0" w:line="15" w:lineRule="atLeast"/>
        <w:ind w:left="0" w:right="0"/>
        <w:jc w:val="center"/>
        <w:rPr>
          <w:rStyle w:val="7"/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z w:val="24"/>
          <w:szCs w:val="24"/>
          <w:bdr w:val="none" w:color="auto" w:sz="0" w:space="0"/>
          <w:shd w:val="clear" w:fill="FFFFFF"/>
          <w:lang w:val="es-VE"/>
        </w:rPr>
      </w:pPr>
      <w:r>
        <w:rPr>
          <w:rStyle w:val="7"/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z w:val="24"/>
          <w:szCs w:val="24"/>
          <w:bdr w:val="none" w:color="auto" w:sz="0" w:space="0"/>
          <w:shd w:val="clear" w:fill="FFFFFF"/>
          <w:lang w:val="es-VE"/>
        </w:rPr>
        <w:t>Tarea: Compr</w:t>
      </w:r>
      <w:bookmarkStart w:id="0" w:name="_GoBack"/>
      <w:bookmarkEnd w:id="0"/>
      <w:r>
        <w:rPr>
          <w:rStyle w:val="7"/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z w:val="24"/>
          <w:szCs w:val="24"/>
          <w:bdr w:val="none" w:color="auto" w:sz="0" w:space="0"/>
          <w:shd w:val="clear" w:fill="FFFFFF"/>
          <w:lang w:val="es-VE"/>
        </w:rPr>
        <w:t>as Internacionales</w:t>
      </w:r>
    </w:p>
    <w:p w14:paraId="6C4A846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20" w:beforeAutospacing="0" w:after="0" w:afterAutospacing="0" w:line="15" w:lineRule="atLeast"/>
        <w:ind w:left="0" w:right="0"/>
        <w:jc w:val="center"/>
        <w:rPr>
          <w:rStyle w:val="7"/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z w:val="24"/>
          <w:szCs w:val="24"/>
          <w:bdr w:val="none" w:color="auto" w:sz="0" w:space="0"/>
          <w:shd w:val="clear" w:fill="FFFFFF"/>
          <w:lang w:val="es-VE"/>
        </w:rPr>
      </w:pPr>
    </w:p>
    <w:p w14:paraId="3D1C3AB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both"/>
        <w:textAlignment w:val="auto"/>
        <w:rPr>
          <w:rStyle w:val="7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auto"/>
          <w:kern w:val="0"/>
          <w:sz w:val="24"/>
          <w:szCs w:val="24"/>
          <w:bdr w:val="none" w:color="auto" w:sz="0" w:space="0"/>
          <w:shd w:val="clear" w:fill="FFFFFF"/>
          <w:lang w:val="es-VE" w:eastAsia="zh-CN" w:bidi="ar"/>
        </w:rPr>
      </w:pPr>
      <w:r>
        <w:rPr>
          <w:rStyle w:val="7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auto"/>
          <w:kern w:val="0"/>
          <w:sz w:val="24"/>
          <w:szCs w:val="24"/>
          <w:bdr w:val="none" w:color="auto" w:sz="0" w:space="0"/>
          <w:shd w:val="clear" w:fill="FFFFFF"/>
          <w:lang w:val="es-VE" w:eastAsia="zh-CN" w:bidi="ar"/>
        </w:rPr>
        <w:t>Explique de que manera las compras internacionales se vuelven una herramienta importante para una empresa.</w:t>
      </w:r>
    </w:p>
    <w:p w14:paraId="13D6128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both"/>
        <w:textAlignment w:val="auto"/>
        <w:rPr>
          <w:rStyle w:val="7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auto"/>
          <w:kern w:val="0"/>
          <w:sz w:val="24"/>
          <w:szCs w:val="24"/>
          <w:bdr w:val="none" w:color="auto" w:sz="0" w:space="0"/>
          <w:shd w:val="clear" w:fill="FFFFFF"/>
          <w:lang w:val="es-VE" w:eastAsia="zh-CN" w:bidi="ar"/>
        </w:rPr>
      </w:pPr>
    </w:p>
    <w:p w14:paraId="799FB16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both"/>
        <w:textAlignment w:val="auto"/>
        <w:rPr>
          <w:rStyle w:val="7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auto"/>
          <w:kern w:val="0"/>
          <w:sz w:val="24"/>
          <w:szCs w:val="24"/>
          <w:bdr w:val="none" w:color="auto" w:sz="0" w:space="0"/>
          <w:shd w:val="clear" w:fill="FFFFFF"/>
          <w:lang w:val="es-VE" w:eastAsia="zh-CN" w:bidi="ar"/>
        </w:rPr>
      </w:pPr>
      <w:r>
        <w:rPr>
          <w:rStyle w:val="7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auto"/>
          <w:kern w:val="0"/>
          <w:sz w:val="24"/>
          <w:szCs w:val="24"/>
          <w:bdr w:val="none" w:color="auto" w:sz="0" w:space="0"/>
          <w:shd w:val="clear" w:fill="FFFFFF"/>
          <w:lang w:val="es-VE" w:eastAsia="zh-CN" w:bidi="ar"/>
        </w:rPr>
        <w:t>Realice una explicación porque son importantes la importación en el proceso de comercio.</w:t>
      </w:r>
    </w:p>
    <w:p w14:paraId="493C845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both"/>
        <w:textAlignment w:val="auto"/>
        <w:rPr>
          <w:rStyle w:val="7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auto"/>
          <w:kern w:val="0"/>
          <w:sz w:val="24"/>
          <w:szCs w:val="24"/>
          <w:bdr w:val="none" w:color="auto" w:sz="0" w:space="0"/>
          <w:shd w:val="clear" w:fill="FFFFFF"/>
          <w:lang w:val="es-VE" w:eastAsia="zh-CN" w:bidi="ar"/>
        </w:rPr>
      </w:pPr>
    </w:p>
    <w:p w14:paraId="57747C8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Style w:val="7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auto"/>
          <w:kern w:val="0"/>
          <w:sz w:val="24"/>
          <w:szCs w:val="24"/>
          <w:bdr w:val="none" w:color="auto" w:sz="0" w:space="0"/>
          <w:shd w:val="clear" w:fill="FFFFFF"/>
          <w:lang w:val="es-VE" w:eastAsia="zh-CN" w:bidi="ar"/>
        </w:rPr>
        <w:t>De que manera es importante tener todos los documentos para realizar el proceso de importación.</w:t>
      </w:r>
    </w:p>
    <w:p w14:paraId="6DDDC337">
      <w:pPr>
        <w:keepNext w:val="0"/>
        <w:keepLines w:val="0"/>
        <w:widowControl/>
        <w:suppressLineNumbers w:val="0"/>
        <w:spacing w:before="420" w:beforeAutospacing="0" w:after="0" w:afterAutospacing="0"/>
        <w:ind w:left="0" w:right="0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Style w:val="7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auto"/>
          <w:kern w:val="0"/>
          <w:sz w:val="24"/>
          <w:szCs w:val="24"/>
          <w:bdr w:val="none" w:color="auto" w:sz="0" w:space="0"/>
          <w:shd w:val="clear" w:fill="FFFFFF"/>
          <w:lang w:val="es-VE" w:eastAsia="zh-CN" w:bidi="ar"/>
        </w:rPr>
        <w:t>Como seria el proceso con los proveedores y su selección</w:t>
      </w:r>
    </w:p>
    <w:p w14:paraId="53DA64FB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" w:lineRule="atLeast"/>
        <w:ind w:left="360" w:leftChars="0" w:right="0" w:rightChars="0"/>
        <w:jc w:val="left"/>
        <w:rPr>
          <w:rFonts w:hint="default"/>
        </w:rPr>
      </w:pPr>
    </w:p>
    <w:sectPr>
      <w:pgSz w:w="11906" w:h="16838"/>
      <w:pgMar w:top="2268" w:right="1701" w:bottom="1701" w:left="2268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Open Sans">
    <w:panose1 w:val="020B0606030504020204"/>
    <w:charset w:val="00"/>
    <w:family w:val="auto"/>
    <w:pitch w:val="default"/>
    <w:sig w:usb0="E00002EF" w:usb1="4000205B" w:usb2="00000028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Tempus Sans ITC">
    <w:panose1 w:val="04020404030D07020202"/>
    <w:charset w:val="00"/>
    <w:family w:val="auto"/>
    <w:pitch w:val="default"/>
    <w:sig w:usb0="00000003" w:usb1="00000000" w:usb2="00000000" w:usb3="00000000" w:csb0="20000001" w:csb1="00000000"/>
  </w:font>
  <w:font w:name="Blackadder ITC">
    <w:panose1 w:val="04020505051007020D02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7A117E"/>
    <w:rsid w:val="54706F53"/>
    <w:rsid w:val="547A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"/>
    <w:lsdException w:unhideWhenUsed="0" w:uiPriority="0" w:semiHidden="0" w:name="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3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iPriority w:val="0"/>
    <w:rPr>
      <w:color w:val="0000FF"/>
      <w:u w:val="single"/>
    </w:rPr>
  </w:style>
  <w:style w:type="character" w:styleId="7">
    <w:name w:val="Strong"/>
    <w:basedOn w:val="4"/>
    <w:qFormat/>
    <w:uiPriority w:val="0"/>
    <w:rPr>
      <w:b/>
      <w:bCs/>
    </w:rPr>
  </w:style>
  <w:style w:type="paragraph" w:styleId="8">
    <w:name w:val="Normal (Web)"/>
    <w:basedOn w:val="1"/>
    <w:uiPriority w:val="0"/>
    <w:rPr>
      <w:sz w:val="24"/>
      <w:szCs w:val="24"/>
    </w:rPr>
  </w:style>
  <w:style w:type="paragraph" w:styleId="9">
    <w:name w:val="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SimSun"/>
      <w:vanish/>
      <w:sz w:val="16"/>
    </w:rPr>
  </w:style>
  <w:style w:type="paragraph" w:styleId="10">
    <w:name w:val="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SimSun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2026-06-19T16:15:00Z</dcterms:created>
  <dc:creator>Isbelia Senior</dc:creator>
  <cp:lastModifiedBy>Isbelia Senior</cp:lastModifiedBy>
  <dcterms:modified xsi:type="dcterms:W3CDTF">2026-06-19T16:42:58Z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3082-12.2.0.23196</vt:lpwstr>
  </property>
  <property fmtid="{D5CDD505-2E9C-101B-9397-08002B2CF9AE}" pid="3" name="ICV">
    <vt:lpwstr>5396E282C3C14F76A50EF8A81ED69BFB_11</vt:lpwstr>
  </property>
</Properties>
</file>