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A88" w:rsidRDefault="00F47F1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C1615" w:rsidRDefault="008C1615">
      <w:pPr>
        <w:rPr>
          <w:rFonts w:ascii="Arial" w:hAnsi="Arial" w:cs="Arial"/>
          <w:sz w:val="24"/>
          <w:szCs w:val="24"/>
        </w:rPr>
      </w:pPr>
    </w:p>
    <w:p w:rsidR="008C1615" w:rsidRDefault="008C1615">
      <w:pPr>
        <w:rPr>
          <w:rFonts w:ascii="Arial" w:hAnsi="Arial" w:cs="Arial"/>
          <w:sz w:val="24"/>
          <w:szCs w:val="24"/>
        </w:rPr>
      </w:pPr>
    </w:p>
    <w:p w:rsidR="008C1615" w:rsidRDefault="008C1615">
      <w:pPr>
        <w:rPr>
          <w:rFonts w:ascii="Arial" w:hAnsi="Arial" w:cs="Arial"/>
          <w:sz w:val="24"/>
          <w:szCs w:val="24"/>
        </w:rPr>
      </w:pPr>
    </w:p>
    <w:p w:rsidR="008C1615" w:rsidRDefault="008C1615" w:rsidP="008C1615">
      <w:pPr>
        <w:spacing w:after="0" w:line="480" w:lineRule="exact"/>
        <w:jc w:val="both"/>
        <w:rPr>
          <w:rFonts w:ascii="Arial" w:hAnsi="Arial" w:cs="Arial"/>
          <w:sz w:val="24"/>
          <w:szCs w:val="24"/>
        </w:rPr>
      </w:pPr>
    </w:p>
    <w:p w:rsidR="008C1615" w:rsidRDefault="008C1615" w:rsidP="008C1615">
      <w:pPr>
        <w:spacing w:after="0"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Nosotros, </w:t>
      </w:r>
      <w:r w:rsidRPr="008A38F0">
        <w:rPr>
          <w:rFonts w:ascii="Arial" w:hAnsi="Arial" w:cs="Arial"/>
          <w:b/>
          <w:color w:val="FFFFFF" w:themeColor="background1"/>
          <w:sz w:val="24"/>
          <w:szCs w:val="24"/>
        </w:rPr>
        <w:t>CARMEN ROSA MENDEZ VIVAS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C1615">
        <w:rPr>
          <w:rFonts w:ascii="Arial" w:hAnsi="Arial" w:cs="Arial"/>
          <w:sz w:val="24"/>
          <w:szCs w:val="24"/>
        </w:rPr>
        <w:t xml:space="preserve">y </w:t>
      </w:r>
      <w:r w:rsidR="00082182" w:rsidRPr="008A38F0">
        <w:rPr>
          <w:rFonts w:ascii="Arial" w:hAnsi="Arial" w:cs="Arial"/>
          <w:b/>
          <w:color w:val="FFFFFF" w:themeColor="background1"/>
          <w:sz w:val="24"/>
          <w:szCs w:val="24"/>
        </w:rPr>
        <w:t>YUNA</w:t>
      </w:r>
      <w:r w:rsidRPr="008A38F0">
        <w:rPr>
          <w:rFonts w:ascii="Arial" w:hAnsi="Arial" w:cs="Arial"/>
          <w:b/>
          <w:color w:val="FFFFFF" w:themeColor="background1"/>
          <w:sz w:val="24"/>
          <w:szCs w:val="24"/>
        </w:rPr>
        <w:t>IBI TERESA VARGAS MENDEZ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ambas Venezolanas, mayores de edad, solteras</w:t>
      </w:r>
      <w:r w:rsidR="00FD4705">
        <w:rPr>
          <w:rFonts w:ascii="Arial" w:hAnsi="Arial" w:cs="Arial"/>
          <w:sz w:val="24"/>
          <w:szCs w:val="24"/>
        </w:rPr>
        <w:t>, ambas identificadas con las Cé</w:t>
      </w:r>
      <w:r>
        <w:rPr>
          <w:rFonts w:ascii="Arial" w:hAnsi="Arial" w:cs="Arial"/>
          <w:sz w:val="24"/>
          <w:szCs w:val="24"/>
        </w:rPr>
        <w:t xml:space="preserve">dulas de Identidad Nros. </w:t>
      </w:r>
      <w:r>
        <w:rPr>
          <w:rFonts w:ascii="Arial" w:hAnsi="Arial" w:cs="Arial"/>
          <w:b/>
          <w:sz w:val="24"/>
          <w:szCs w:val="24"/>
        </w:rPr>
        <w:t>V-</w:t>
      </w:r>
      <w:r w:rsidRPr="008A38F0">
        <w:rPr>
          <w:rFonts w:ascii="Arial" w:hAnsi="Arial" w:cs="Arial"/>
          <w:b/>
          <w:color w:val="FFFFFF" w:themeColor="background1"/>
          <w:sz w:val="24"/>
          <w:szCs w:val="24"/>
        </w:rPr>
        <w:t>9.181.573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b/>
          <w:sz w:val="24"/>
          <w:szCs w:val="24"/>
        </w:rPr>
        <w:t>V-</w:t>
      </w:r>
      <w:r w:rsidRPr="008A38F0">
        <w:rPr>
          <w:rFonts w:ascii="Arial" w:hAnsi="Arial" w:cs="Arial"/>
          <w:b/>
          <w:color w:val="FFFFFF" w:themeColor="background1"/>
          <w:sz w:val="24"/>
          <w:szCs w:val="24"/>
        </w:rPr>
        <w:t>18.241.918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y de este domicilio, hemos decidido constituir, como en efecto estamos constituyendo una Compañía </w:t>
      </w:r>
      <w:r w:rsidR="00FD4705">
        <w:rPr>
          <w:rFonts w:ascii="Arial" w:hAnsi="Arial" w:cs="Arial"/>
          <w:sz w:val="24"/>
          <w:szCs w:val="24"/>
        </w:rPr>
        <w:t>Anónima</w:t>
      </w:r>
      <w:r>
        <w:rPr>
          <w:rFonts w:ascii="Arial" w:hAnsi="Arial" w:cs="Arial"/>
          <w:sz w:val="24"/>
          <w:szCs w:val="24"/>
        </w:rPr>
        <w:t xml:space="preserve"> la cual se regirá por las C</w:t>
      </w:r>
      <w:r w:rsidR="00FD4705">
        <w:rPr>
          <w:rFonts w:ascii="Arial" w:hAnsi="Arial" w:cs="Arial"/>
          <w:sz w:val="24"/>
          <w:szCs w:val="24"/>
        </w:rPr>
        <w:t>lá</w:t>
      </w:r>
      <w:r>
        <w:rPr>
          <w:rFonts w:ascii="Arial" w:hAnsi="Arial" w:cs="Arial"/>
          <w:sz w:val="24"/>
          <w:szCs w:val="24"/>
        </w:rPr>
        <w:t>usulas contenidas en el presente documento Constitutivo</w:t>
      </w:r>
      <w:r w:rsidR="00FD4705">
        <w:rPr>
          <w:rFonts w:ascii="Arial" w:hAnsi="Arial" w:cs="Arial"/>
          <w:sz w:val="24"/>
          <w:szCs w:val="24"/>
        </w:rPr>
        <w:t xml:space="preserve">, el cual, ha sido </w:t>
      </w:r>
      <w:r w:rsidR="006C5AFA">
        <w:rPr>
          <w:rFonts w:ascii="Arial" w:hAnsi="Arial" w:cs="Arial"/>
          <w:sz w:val="24"/>
          <w:szCs w:val="24"/>
        </w:rPr>
        <w:t xml:space="preserve"> </w:t>
      </w:r>
      <w:r w:rsidR="00FD4705">
        <w:rPr>
          <w:rFonts w:ascii="Arial" w:hAnsi="Arial" w:cs="Arial"/>
          <w:sz w:val="24"/>
          <w:szCs w:val="24"/>
        </w:rPr>
        <w:t>redactado</w:t>
      </w:r>
      <w:r w:rsidR="006C5AFA">
        <w:rPr>
          <w:rFonts w:ascii="Arial" w:hAnsi="Arial" w:cs="Arial"/>
          <w:sz w:val="24"/>
          <w:szCs w:val="24"/>
        </w:rPr>
        <w:t xml:space="preserve"> </w:t>
      </w:r>
      <w:r w:rsidR="00FD4705">
        <w:rPr>
          <w:rFonts w:ascii="Arial" w:hAnsi="Arial" w:cs="Arial"/>
          <w:sz w:val="24"/>
          <w:szCs w:val="24"/>
        </w:rPr>
        <w:t xml:space="preserve"> con suficiente </w:t>
      </w:r>
      <w:r w:rsidR="006C5AFA">
        <w:rPr>
          <w:rFonts w:ascii="Arial" w:hAnsi="Arial" w:cs="Arial"/>
          <w:sz w:val="24"/>
          <w:szCs w:val="24"/>
        </w:rPr>
        <w:t xml:space="preserve"> </w:t>
      </w:r>
      <w:r w:rsidR="00FD4705">
        <w:rPr>
          <w:rFonts w:ascii="Arial" w:hAnsi="Arial" w:cs="Arial"/>
          <w:sz w:val="24"/>
          <w:szCs w:val="24"/>
        </w:rPr>
        <w:t>amplitud para que sirva a su vez como Estatutos S</w:t>
      </w:r>
      <w:r w:rsidR="006C5AFA">
        <w:rPr>
          <w:rFonts w:ascii="Arial" w:hAnsi="Arial" w:cs="Arial"/>
          <w:sz w:val="24"/>
          <w:szCs w:val="24"/>
        </w:rPr>
        <w:t>ociales</w:t>
      </w:r>
    </w:p>
    <w:p w:rsidR="00FD4705" w:rsidRDefault="00FD4705" w:rsidP="00FD4705">
      <w:pPr>
        <w:spacing w:after="0" w:line="480" w:lineRule="exac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CAPITULO I DEL NOMBRE, DOMICILIO, OBJETO Y DURACIÓN</w:t>
      </w:r>
    </w:p>
    <w:p w:rsidR="00C7110B" w:rsidRDefault="00FD4705" w:rsidP="00FD4705">
      <w:pPr>
        <w:spacing w:after="0" w:line="480" w:lineRule="exact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PRIMERA:</w:t>
      </w:r>
      <w:r>
        <w:rPr>
          <w:rFonts w:ascii="Arial" w:hAnsi="Arial" w:cs="Arial"/>
          <w:sz w:val="24"/>
          <w:szCs w:val="24"/>
        </w:rPr>
        <w:t xml:space="preserve"> La compañía se denominará </w:t>
      </w:r>
      <w:proofErr w:type="gramStart"/>
      <w:r w:rsidR="008A2898">
        <w:rPr>
          <w:rFonts w:ascii="Arial" w:hAnsi="Arial" w:cs="Arial"/>
          <w:sz w:val="24"/>
          <w:szCs w:val="24"/>
        </w:rPr>
        <w:t>LIBRERÍA,  PAPELERIA</w:t>
      </w:r>
      <w:proofErr w:type="gramEnd"/>
      <w:r w:rsidR="008A2898">
        <w:rPr>
          <w:rFonts w:ascii="Arial" w:hAnsi="Arial" w:cs="Arial"/>
          <w:sz w:val="24"/>
          <w:szCs w:val="24"/>
        </w:rPr>
        <w:t xml:space="preserve"> Y ALGO MAS  CREACIONES      </w:t>
      </w:r>
      <w:r w:rsidRPr="008A38F0">
        <w:rPr>
          <w:rFonts w:ascii="Arial" w:hAnsi="Arial" w:cs="Arial"/>
          <w:b/>
          <w:color w:val="FFFFFF" w:themeColor="background1"/>
          <w:sz w:val="24"/>
          <w:szCs w:val="24"/>
        </w:rPr>
        <w:t>PAS</w:t>
      </w:r>
      <w:r>
        <w:rPr>
          <w:rFonts w:ascii="Arial" w:hAnsi="Arial" w:cs="Arial"/>
          <w:b/>
          <w:sz w:val="24"/>
          <w:szCs w:val="24"/>
        </w:rPr>
        <w:t xml:space="preserve"> C.A., </w:t>
      </w:r>
      <w:r w:rsidRPr="00FD4705">
        <w:rPr>
          <w:rFonts w:ascii="Arial" w:hAnsi="Arial" w:cs="Arial"/>
          <w:sz w:val="24"/>
          <w:szCs w:val="24"/>
        </w:rPr>
        <w:t>tendrá su domicilio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D4705">
        <w:rPr>
          <w:rFonts w:ascii="Arial" w:hAnsi="Arial" w:cs="Arial"/>
          <w:sz w:val="24"/>
          <w:szCs w:val="24"/>
        </w:rPr>
        <w:t xml:space="preserve">en la </w:t>
      </w:r>
      <w:r w:rsidRPr="008A38F0">
        <w:rPr>
          <w:rFonts w:ascii="Arial" w:hAnsi="Arial" w:cs="Arial"/>
          <w:color w:val="FFFFFF" w:themeColor="background1"/>
          <w:sz w:val="24"/>
          <w:szCs w:val="24"/>
        </w:rPr>
        <w:t>Urbanización Los Guayos 2, Vereda 19, casa No. 8</w:t>
      </w:r>
      <w:r w:rsidRPr="00FD4705">
        <w:rPr>
          <w:rFonts w:ascii="Arial" w:hAnsi="Arial" w:cs="Arial"/>
          <w:sz w:val="24"/>
          <w:szCs w:val="24"/>
        </w:rPr>
        <w:t xml:space="preserve">, Municipio </w:t>
      </w:r>
      <w:r w:rsidRPr="008A38F0">
        <w:rPr>
          <w:rFonts w:ascii="Arial" w:hAnsi="Arial" w:cs="Arial"/>
          <w:color w:val="FFFFFF" w:themeColor="background1"/>
          <w:sz w:val="24"/>
          <w:szCs w:val="24"/>
        </w:rPr>
        <w:t>Los Guayos</w:t>
      </w:r>
      <w:r w:rsidRPr="00FD4705">
        <w:rPr>
          <w:rFonts w:ascii="Arial" w:hAnsi="Arial" w:cs="Arial"/>
          <w:sz w:val="24"/>
          <w:szCs w:val="24"/>
        </w:rPr>
        <w:t>, Estado Carabobo</w:t>
      </w:r>
      <w:r>
        <w:rPr>
          <w:rFonts w:ascii="Arial" w:hAnsi="Arial" w:cs="Arial"/>
          <w:sz w:val="24"/>
          <w:szCs w:val="24"/>
        </w:rPr>
        <w:t xml:space="preserve">, pudiendo establecer agencias, sucursales </w:t>
      </w:r>
      <w:r w:rsidR="001A0473">
        <w:rPr>
          <w:rFonts w:ascii="Arial" w:hAnsi="Arial" w:cs="Arial"/>
          <w:sz w:val="24"/>
          <w:szCs w:val="24"/>
        </w:rPr>
        <w:t>o representaciones</w:t>
      </w:r>
      <w:r w:rsidR="002E0804">
        <w:rPr>
          <w:rFonts w:ascii="Arial" w:hAnsi="Arial" w:cs="Arial"/>
          <w:sz w:val="24"/>
          <w:szCs w:val="24"/>
        </w:rPr>
        <w:t xml:space="preserve"> en toda Venezuela o en cualquier otro lugar del Exterior cuando </w:t>
      </w:r>
      <w:r w:rsidR="001A07DD">
        <w:rPr>
          <w:rFonts w:ascii="Arial" w:hAnsi="Arial" w:cs="Arial"/>
          <w:sz w:val="24"/>
          <w:szCs w:val="24"/>
        </w:rPr>
        <w:t>así</w:t>
      </w:r>
      <w:r w:rsidR="002E0804">
        <w:rPr>
          <w:rFonts w:ascii="Arial" w:hAnsi="Arial" w:cs="Arial"/>
          <w:sz w:val="24"/>
          <w:szCs w:val="24"/>
        </w:rPr>
        <w:t xml:space="preserve"> lo determine su Asamblea de Accionistas</w:t>
      </w:r>
      <w:r w:rsidR="00EE7CE4">
        <w:rPr>
          <w:rFonts w:ascii="Arial" w:hAnsi="Arial" w:cs="Arial"/>
          <w:sz w:val="24"/>
          <w:szCs w:val="24"/>
        </w:rPr>
        <w:t xml:space="preserve">. </w:t>
      </w:r>
      <w:r w:rsidR="00EE7CE4">
        <w:rPr>
          <w:rFonts w:ascii="Arial" w:hAnsi="Arial" w:cs="Arial"/>
          <w:b/>
          <w:sz w:val="24"/>
          <w:szCs w:val="24"/>
          <w:u w:val="single"/>
        </w:rPr>
        <w:t>SEGUNDA:</w:t>
      </w:r>
      <w:r w:rsidR="00EE7CE4">
        <w:rPr>
          <w:rFonts w:ascii="Arial" w:hAnsi="Arial" w:cs="Arial"/>
          <w:sz w:val="24"/>
          <w:szCs w:val="24"/>
        </w:rPr>
        <w:t xml:space="preserve"> La Compañía </w:t>
      </w:r>
      <w:r w:rsidR="001A07DD">
        <w:rPr>
          <w:rFonts w:ascii="Arial" w:hAnsi="Arial" w:cs="Arial"/>
          <w:sz w:val="24"/>
          <w:szCs w:val="24"/>
        </w:rPr>
        <w:t xml:space="preserve">tendrá por objeto la </w:t>
      </w:r>
      <w:r w:rsidR="00C7110B">
        <w:rPr>
          <w:rFonts w:ascii="Arial" w:hAnsi="Arial" w:cs="Arial"/>
          <w:sz w:val="24"/>
          <w:szCs w:val="24"/>
        </w:rPr>
        <w:t xml:space="preserve">compra, venta, distribución </w:t>
      </w:r>
      <w:r w:rsidR="001A07DD">
        <w:rPr>
          <w:rFonts w:ascii="Arial" w:hAnsi="Arial" w:cs="Arial"/>
          <w:sz w:val="24"/>
          <w:szCs w:val="24"/>
        </w:rPr>
        <w:t xml:space="preserve"> y comerc</w:t>
      </w:r>
      <w:r w:rsidR="00C7110B">
        <w:rPr>
          <w:rFonts w:ascii="Arial" w:hAnsi="Arial" w:cs="Arial"/>
          <w:sz w:val="24"/>
          <w:szCs w:val="24"/>
        </w:rPr>
        <w:t>ialización</w:t>
      </w:r>
      <w:r w:rsidR="00EB0675">
        <w:rPr>
          <w:rFonts w:ascii="Arial" w:hAnsi="Arial" w:cs="Arial"/>
          <w:sz w:val="24"/>
          <w:szCs w:val="24"/>
        </w:rPr>
        <w:t xml:space="preserve"> al mayor y al detal</w:t>
      </w:r>
      <w:r w:rsidR="001A07DD">
        <w:rPr>
          <w:rFonts w:ascii="Arial" w:hAnsi="Arial" w:cs="Arial"/>
          <w:sz w:val="24"/>
          <w:szCs w:val="24"/>
        </w:rPr>
        <w:t xml:space="preserve"> de productos de</w:t>
      </w:r>
      <w:r w:rsidR="00C7110B">
        <w:rPr>
          <w:rFonts w:ascii="Arial" w:hAnsi="Arial" w:cs="Arial"/>
          <w:sz w:val="24"/>
          <w:szCs w:val="24"/>
        </w:rPr>
        <w:t xml:space="preserve"> </w:t>
      </w:r>
      <w:r w:rsidR="008A2898">
        <w:rPr>
          <w:rFonts w:ascii="Arial" w:hAnsi="Arial" w:cs="Arial"/>
          <w:sz w:val="24"/>
          <w:szCs w:val="24"/>
        </w:rPr>
        <w:t xml:space="preserve"> papelería, útiles escolares,  </w:t>
      </w:r>
    </w:p>
    <w:p w:rsidR="00C7110B" w:rsidRDefault="00C7110B" w:rsidP="00FD4705">
      <w:pPr>
        <w:spacing w:after="0" w:line="480" w:lineRule="exact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C7110B" w:rsidRDefault="00C7110B" w:rsidP="00FD4705">
      <w:pPr>
        <w:spacing w:after="0" w:line="480" w:lineRule="exact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C7110B" w:rsidRDefault="00C7110B" w:rsidP="00FD4705">
      <w:pPr>
        <w:spacing w:after="0" w:line="480" w:lineRule="exact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C7110B" w:rsidRDefault="00C7110B" w:rsidP="00FD4705">
      <w:pPr>
        <w:spacing w:after="0" w:line="480" w:lineRule="exact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C7110B" w:rsidRDefault="00C7110B" w:rsidP="00FD4705">
      <w:pPr>
        <w:spacing w:after="0" w:line="480" w:lineRule="exact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FD4705" w:rsidRDefault="001A07DD" w:rsidP="00FD4705">
      <w:pPr>
        <w:spacing w:after="0" w:line="480" w:lineRule="exact"/>
        <w:jc w:val="both"/>
        <w:rPr>
          <w:rFonts w:ascii="Arial" w:hAnsi="Arial" w:cs="Arial"/>
          <w:sz w:val="24"/>
          <w:szCs w:val="24"/>
        </w:rPr>
      </w:pPr>
      <w:r w:rsidRPr="008A38F0">
        <w:rPr>
          <w:rFonts w:ascii="Arial" w:hAnsi="Arial" w:cs="Arial"/>
          <w:color w:val="FFFFFF" w:themeColor="background1"/>
          <w:sz w:val="24"/>
          <w:szCs w:val="24"/>
        </w:rPr>
        <w:t>a</w:t>
      </w:r>
      <w:r w:rsidR="00EC6891">
        <w:rPr>
          <w:rFonts w:ascii="Arial" w:hAnsi="Arial" w:cs="Arial"/>
          <w:sz w:val="24"/>
          <w:szCs w:val="24"/>
        </w:rPr>
        <w:t>, de igu</w:t>
      </w:r>
      <w:r w:rsidR="00952CF9">
        <w:rPr>
          <w:rFonts w:ascii="Arial" w:hAnsi="Arial" w:cs="Arial"/>
          <w:sz w:val="24"/>
          <w:szCs w:val="24"/>
        </w:rPr>
        <w:t xml:space="preserve">al forma, todo tipo de </w:t>
      </w:r>
      <w:r w:rsidR="0032450C">
        <w:rPr>
          <w:rFonts w:ascii="Arial" w:hAnsi="Arial" w:cs="Arial"/>
          <w:sz w:val="24"/>
          <w:szCs w:val="24"/>
        </w:rPr>
        <w:t>mercancías</w:t>
      </w:r>
      <w:r w:rsidR="00EC6891">
        <w:rPr>
          <w:rFonts w:ascii="Arial" w:hAnsi="Arial" w:cs="Arial"/>
          <w:sz w:val="24"/>
          <w:szCs w:val="24"/>
        </w:rPr>
        <w:t xml:space="preserve"> </w:t>
      </w:r>
      <w:r w:rsidR="00EC6891" w:rsidRPr="008A38F0">
        <w:rPr>
          <w:rFonts w:ascii="Arial" w:hAnsi="Arial" w:cs="Arial"/>
          <w:color w:val="FFFFFF" w:themeColor="background1"/>
          <w:sz w:val="24"/>
          <w:szCs w:val="24"/>
        </w:rPr>
        <w:t>provenientes de la costura</w:t>
      </w:r>
      <w:r w:rsidR="00EC6891">
        <w:rPr>
          <w:rFonts w:ascii="Arial" w:hAnsi="Arial" w:cs="Arial"/>
          <w:sz w:val="24"/>
          <w:szCs w:val="24"/>
        </w:rPr>
        <w:t xml:space="preserve"> artesanal e industrial </w:t>
      </w:r>
      <w:proofErr w:type="gramStart"/>
      <w:r w:rsidR="00EC6891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 xml:space="preserve"> </w:t>
      </w:r>
      <w:r w:rsidR="00EC6891">
        <w:rPr>
          <w:rFonts w:ascii="Arial" w:hAnsi="Arial" w:cs="Arial"/>
          <w:sz w:val="24"/>
          <w:szCs w:val="24"/>
        </w:rPr>
        <w:t>así</w:t>
      </w:r>
      <w:proofErr w:type="gramEnd"/>
      <w:r w:rsidR="00EC6891">
        <w:rPr>
          <w:rFonts w:ascii="Arial" w:hAnsi="Arial" w:cs="Arial"/>
          <w:sz w:val="24"/>
          <w:szCs w:val="24"/>
        </w:rPr>
        <w:t xml:space="preserve"> como también, </w:t>
      </w:r>
      <w:r w:rsidR="00952CF9">
        <w:rPr>
          <w:rFonts w:ascii="Arial" w:hAnsi="Arial" w:cs="Arial"/>
          <w:sz w:val="24"/>
          <w:szCs w:val="24"/>
        </w:rPr>
        <w:t xml:space="preserve">artículos </w:t>
      </w:r>
      <w:r w:rsidR="00813F96">
        <w:rPr>
          <w:rFonts w:ascii="Arial" w:hAnsi="Arial" w:cs="Arial"/>
          <w:sz w:val="24"/>
          <w:szCs w:val="24"/>
        </w:rPr>
        <w:t xml:space="preserve">de bisutería, perfumes e igualmente la </w:t>
      </w:r>
      <w:r w:rsidR="008A38F0">
        <w:rPr>
          <w:rFonts w:ascii="Arial" w:hAnsi="Arial" w:cs="Arial"/>
          <w:sz w:val="24"/>
          <w:szCs w:val="24"/>
        </w:rPr>
        <w:t xml:space="preserve">                                    </w:t>
      </w:r>
      <w:r w:rsidR="00813F96">
        <w:rPr>
          <w:rFonts w:ascii="Arial" w:hAnsi="Arial" w:cs="Arial"/>
          <w:sz w:val="24"/>
          <w:szCs w:val="24"/>
        </w:rPr>
        <w:t xml:space="preserve">en las materias relacionadas  con el objeto </w:t>
      </w:r>
      <w:r w:rsidR="00EB0675">
        <w:rPr>
          <w:rFonts w:ascii="Arial" w:hAnsi="Arial" w:cs="Arial"/>
          <w:sz w:val="24"/>
          <w:szCs w:val="24"/>
        </w:rPr>
        <w:t>y en general cualquier actividad de licito comercio</w:t>
      </w:r>
      <w:r w:rsidR="0032450C">
        <w:rPr>
          <w:rFonts w:ascii="Arial" w:hAnsi="Arial" w:cs="Arial"/>
          <w:sz w:val="24"/>
          <w:szCs w:val="24"/>
        </w:rPr>
        <w:t xml:space="preserve"> conexa, considerada </w:t>
      </w:r>
      <w:r w:rsidR="0063557E">
        <w:rPr>
          <w:rFonts w:ascii="Arial" w:hAnsi="Arial" w:cs="Arial"/>
          <w:sz w:val="24"/>
          <w:szCs w:val="24"/>
        </w:rPr>
        <w:t xml:space="preserve">conveniente a los intereses y desenvolvimiento comercial de la compañía. </w:t>
      </w:r>
      <w:r w:rsidR="0063557E">
        <w:rPr>
          <w:rFonts w:ascii="Arial" w:hAnsi="Arial" w:cs="Arial"/>
          <w:b/>
          <w:sz w:val="24"/>
          <w:szCs w:val="24"/>
          <w:u w:val="single"/>
        </w:rPr>
        <w:t>TERCERA:</w:t>
      </w:r>
      <w:r w:rsidR="0063557E">
        <w:rPr>
          <w:rFonts w:ascii="Arial" w:hAnsi="Arial" w:cs="Arial"/>
          <w:sz w:val="24"/>
          <w:szCs w:val="24"/>
        </w:rPr>
        <w:t xml:space="preserve"> La duración de la empresa será de </w:t>
      </w:r>
      <w:r w:rsidR="008A38F0">
        <w:rPr>
          <w:rFonts w:ascii="Arial" w:hAnsi="Arial" w:cs="Arial"/>
          <w:sz w:val="24"/>
          <w:szCs w:val="24"/>
        </w:rPr>
        <w:t xml:space="preserve">Veinte </w:t>
      </w:r>
      <w:r w:rsidR="0063557E">
        <w:rPr>
          <w:rFonts w:ascii="Arial" w:hAnsi="Arial" w:cs="Arial"/>
          <w:sz w:val="24"/>
          <w:szCs w:val="24"/>
        </w:rPr>
        <w:t>(</w:t>
      </w:r>
      <w:r w:rsidR="008A38F0">
        <w:rPr>
          <w:rFonts w:ascii="Arial" w:hAnsi="Arial" w:cs="Arial"/>
          <w:sz w:val="24"/>
          <w:szCs w:val="24"/>
        </w:rPr>
        <w:t>2</w:t>
      </w:r>
      <w:r w:rsidR="0063557E">
        <w:rPr>
          <w:rFonts w:ascii="Arial" w:hAnsi="Arial" w:cs="Arial"/>
          <w:sz w:val="24"/>
          <w:szCs w:val="24"/>
        </w:rPr>
        <w:t xml:space="preserve">0) años, contados a partir de la fecha de inscripción formal por parte de la Oficina Registro Mercantil respectiva, pudiendo anticipar su </w:t>
      </w:r>
      <w:r w:rsidR="00654D54">
        <w:rPr>
          <w:rFonts w:ascii="Arial" w:hAnsi="Arial" w:cs="Arial"/>
          <w:sz w:val="24"/>
          <w:szCs w:val="24"/>
        </w:rPr>
        <w:t>disolución o prorrogar su duración por decisión de la Asamblea General de sus Accionistas. ------------------------------------------------------------------</w:t>
      </w:r>
    </w:p>
    <w:p w:rsidR="00654D54" w:rsidRDefault="00654D54" w:rsidP="00654D54">
      <w:pPr>
        <w:spacing w:after="0" w:line="480" w:lineRule="exact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CAPITULO II. DEL CAPITAL Y LAS ACCIONES </w:t>
      </w:r>
    </w:p>
    <w:p w:rsidR="00654D54" w:rsidRDefault="00654D54" w:rsidP="00654D54">
      <w:pPr>
        <w:spacing w:after="0" w:line="480" w:lineRule="exact"/>
        <w:jc w:val="both"/>
        <w:rPr>
          <w:rFonts w:ascii="Arial" w:hAnsi="Arial" w:cs="Arial"/>
          <w:sz w:val="24"/>
          <w:szCs w:val="24"/>
        </w:rPr>
      </w:pPr>
      <w:r w:rsidRPr="00654D54">
        <w:rPr>
          <w:rFonts w:ascii="Arial" w:hAnsi="Arial" w:cs="Arial"/>
          <w:b/>
          <w:sz w:val="24"/>
          <w:szCs w:val="24"/>
          <w:u w:val="single"/>
        </w:rPr>
        <w:lastRenderedPageBreak/>
        <w:t>CUARTA:</w:t>
      </w:r>
      <w:r>
        <w:rPr>
          <w:rFonts w:ascii="Arial" w:hAnsi="Arial" w:cs="Arial"/>
          <w:sz w:val="24"/>
          <w:szCs w:val="24"/>
        </w:rPr>
        <w:t xml:space="preserve"> El Capital Social de la empresa es la cantidad de </w:t>
      </w:r>
      <w:r>
        <w:rPr>
          <w:rFonts w:ascii="Arial" w:hAnsi="Arial" w:cs="Arial"/>
          <w:b/>
          <w:sz w:val="24"/>
          <w:szCs w:val="24"/>
        </w:rPr>
        <w:t xml:space="preserve">CINCUENTA MIL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BOLIVARES  </w:t>
      </w:r>
      <w:r w:rsidR="00D52756">
        <w:rPr>
          <w:rFonts w:ascii="Arial" w:hAnsi="Arial" w:cs="Arial"/>
          <w:b/>
          <w:sz w:val="24"/>
          <w:szCs w:val="24"/>
        </w:rPr>
        <w:t>(</w:t>
      </w:r>
      <w:proofErr w:type="gramEnd"/>
      <w:r w:rsidR="00D52756">
        <w:rPr>
          <w:rFonts w:ascii="Arial" w:hAnsi="Arial" w:cs="Arial"/>
          <w:b/>
          <w:sz w:val="24"/>
          <w:szCs w:val="24"/>
        </w:rPr>
        <w:t>Bs 50.000,oo</w:t>
      </w:r>
      <w:r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representado en </w:t>
      </w:r>
      <w:r>
        <w:rPr>
          <w:rFonts w:ascii="Arial" w:hAnsi="Arial" w:cs="Arial"/>
          <w:b/>
          <w:sz w:val="24"/>
          <w:szCs w:val="24"/>
        </w:rPr>
        <w:t xml:space="preserve">Mil (1.000) </w:t>
      </w:r>
      <w:r>
        <w:rPr>
          <w:rFonts w:ascii="Arial" w:hAnsi="Arial" w:cs="Arial"/>
          <w:sz w:val="24"/>
          <w:szCs w:val="24"/>
        </w:rPr>
        <w:t xml:space="preserve">acciones </w:t>
      </w:r>
      <w:r w:rsidR="00D52756">
        <w:rPr>
          <w:rFonts w:ascii="Arial" w:hAnsi="Arial" w:cs="Arial"/>
          <w:sz w:val="24"/>
          <w:szCs w:val="24"/>
        </w:rPr>
        <w:t xml:space="preserve">de </w:t>
      </w:r>
      <w:r w:rsidR="00D52756">
        <w:rPr>
          <w:rFonts w:ascii="Arial" w:hAnsi="Arial" w:cs="Arial"/>
          <w:b/>
          <w:sz w:val="24"/>
          <w:szCs w:val="24"/>
        </w:rPr>
        <w:t xml:space="preserve">CINCUENTA </w:t>
      </w:r>
      <w:r w:rsidR="00DD27A9">
        <w:rPr>
          <w:rFonts w:ascii="Arial" w:hAnsi="Arial" w:cs="Arial"/>
          <w:b/>
          <w:sz w:val="24"/>
          <w:szCs w:val="24"/>
        </w:rPr>
        <w:t>BOLIVARES (</w:t>
      </w:r>
      <w:r w:rsidR="00D52756">
        <w:rPr>
          <w:rFonts w:ascii="Arial" w:hAnsi="Arial" w:cs="Arial"/>
          <w:b/>
          <w:sz w:val="24"/>
          <w:szCs w:val="24"/>
        </w:rPr>
        <w:t>Bs. 50,oo)</w:t>
      </w:r>
      <w:r w:rsidR="00343A2D">
        <w:rPr>
          <w:rFonts w:ascii="Arial" w:hAnsi="Arial" w:cs="Arial"/>
          <w:b/>
          <w:sz w:val="24"/>
          <w:szCs w:val="24"/>
        </w:rPr>
        <w:t>,</w:t>
      </w:r>
      <w:r w:rsidR="00DD27A9">
        <w:rPr>
          <w:rFonts w:ascii="Arial" w:hAnsi="Arial" w:cs="Arial"/>
          <w:b/>
          <w:sz w:val="24"/>
          <w:szCs w:val="24"/>
        </w:rPr>
        <w:t xml:space="preserve"> </w:t>
      </w:r>
      <w:r w:rsidR="00DD27A9">
        <w:rPr>
          <w:rFonts w:ascii="Arial" w:hAnsi="Arial" w:cs="Arial"/>
          <w:sz w:val="24"/>
          <w:szCs w:val="24"/>
        </w:rPr>
        <w:t>cada una de las cuales otorgaran a sus tenedores iguales derechos y obligaciones. El referido capital ha sido, suscrito por los socios y cancelado en su totalidad, de la forma siguiente:</w:t>
      </w:r>
      <w:r w:rsidR="008A38F0">
        <w:rPr>
          <w:rFonts w:ascii="Arial" w:hAnsi="Arial" w:cs="Arial"/>
          <w:sz w:val="24"/>
          <w:szCs w:val="24"/>
        </w:rPr>
        <w:t xml:space="preserve"> la</w:t>
      </w:r>
      <w:r w:rsidR="00343A2D">
        <w:rPr>
          <w:rFonts w:ascii="Arial" w:hAnsi="Arial" w:cs="Arial"/>
          <w:sz w:val="24"/>
          <w:szCs w:val="24"/>
        </w:rPr>
        <w:t xml:space="preserve"> social, </w:t>
      </w:r>
      <w:r w:rsidR="00343A2D" w:rsidRPr="008A38F0">
        <w:rPr>
          <w:rFonts w:ascii="Arial" w:hAnsi="Arial" w:cs="Arial"/>
          <w:b/>
          <w:color w:val="FFFFFF" w:themeColor="background1"/>
          <w:sz w:val="24"/>
          <w:szCs w:val="24"/>
        </w:rPr>
        <w:t>CARMEN ROSA MENDEZ VIVAS</w:t>
      </w:r>
      <w:r w:rsidR="00343A2D">
        <w:rPr>
          <w:rFonts w:ascii="Arial" w:hAnsi="Arial" w:cs="Arial"/>
          <w:sz w:val="24"/>
          <w:szCs w:val="24"/>
        </w:rPr>
        <w:t xml:space="preserve">, </w:t>
      </w:r>
      <w:r w:rsidR="002B0771" w:rsidRPr="002B0771">
        <w:rPr>
          <w:rFonts w:ascii="Arial" w:hAnsi="Arial" w:cs="Arial"/>
          <w:sz w:val="24"/>
          <w:szCs w:val="24"/>
        </w:rPr>
        <w:t xml:space="preserve">ya identificada </w:t>
      </w:r>
      <w:r w:rsidR="002B0771">
        <w:rPr>
          <w:rFonts w:ascii="Arial" w:hAnsi="Arial" w:cs="Arial"/>
          <w:sz w:val="24"/>
          <w:szCs w:val="24"/>
        </w:rPr>
        <w:t>ha suscrito quinientas acciones</w:t>
      </w:r>
      <w:r w:rsidR="008A38F0">
        <w:rPr>
          <w:rFonts w:ascii="Arial" w:hAnsi="Arial" w:cs="Arial"/>
          <w:sz w:val="24"/>
          <w:szCs w:val="24"/>
        </w:rPr>
        <w:t xml:space="preserve"> </w:t>
      </w:r>
      <w:r w:rsidR="002B0771">
        <w:rPr>
          <w:rFonts w:ascii="Arial" w:hAnsi="Arial" w:cs="Arial"/>
          <w:sz w:val="24"/>
          <w:szCs w:val="24"/>
        </w:rPr>
        <w:t>(500) acciones y ha pagado la cantidad de Veinticinco Mi</w:t>
      </w:r>
      <w:r w:rsidR="008A38F0">
        <w:rPr>
          <w:rFonts w:ascii="Arial" w:hAnsi="Arial" w:cs="Arial"/>
          <w:sz w:val="24"/>
          <w:szCs w:val="24"/>
        </w:rPr>
        <w:t xml:space="preserve">l Bolívares (Bs. </w:t>
      </w:r>
      <w:proofErr w:type="gramStart"/>
      <w:r w:rsidR="008A38F0">
        <w:rPr>
          <w:rFonts w:ascii="Arial" w:hAnsi="Arial" w:cs="Arial"/>
          <w:sz w:val="24"/>
          <w:szCs w:val="24"/>
        </w:rPr>
        <w:t>25.000,oo</w:t>
      </w:r>
      <w:proofErr w:type="gramEnd"/>
      <w:r w:rsidR="008A38F0">
        <w:rPr>
          <w:rFonts w:ascii="Arial" w:hAnsi="Arial" w:cs="Arial"/>
          <w:sz w:val="24"/>
          <w:szCs w:val="24"/>
        </w:rPr>
        <w:t>) y el socio</w:t>
      </w:r>
      <w:r w:rsidR="002B0771">
        <w:rPr>
          <w:rFonts w:ascii="Arial" w:hAnsi="Arial" w:cs="Arial"/>
          <w:sz w:val="24"/>
          <w:szCs w:val="24"/>
        </w:rPr>
        <w:t xml:space="preserve"> </w:t>
      </w:r>
      <w:r w:rsidR="002B0771" w:rsidRPr="008A38F0">
        <w:rPr>
          <w:rFonts w:ascii="Arial" w:hAnsi="Arial" w:cs="Arial"/>
          <w:b/>
          <w:color w:val="FFFFFF" w:themeColor="background1"/>
          <w:sz w:val="24"/>
          <w:szCs w:val="24"/>
        </w:rPr>
        <w:t>YUNAIBI TERESA VARGAS MENDEZ</w:t>
      </w:r>
      <w:r w:rsidR="002B0771">
        <w:rPr>
          <w:rFonts w:ascii="Arial" w:hAnsi="Arial" w:cs="Arial"/>
          <w:b/>
          <w:sz w:val="24"/>
          <w:szCs w:val="24"/>
        </w:rPr>
        <w:t xml:space="preserve">,  </w:t>
      </w:r>
      <w:r w:rsidR="002B0771">
        <w:rPr>
          <w:rFonts w:ascii="Arial" w:hAnsi="Arial" w:cs="Arial"/>
          <w:sz w:val="24"/>
          <w:szCs w:val="24"/>
        </w:rPr>
        <w:t xml:space="preserve">ya </w:t>
      </w:r>
      <w:r w:rsidR="00156E5D" w:rsidRPr="002B0771">
        <w:rPr>
          <w:rFonts w:ascii="Arial" w:hAnsi="Arial" w:cs="Arial"/>
          <w:sz w:val="24"/>
          <w:szCs w:val="24"/>
        </w:rPr>
        <w:t xml:space="preserve">identificada </w:t>
      </w:r>
      <w:r w:rsidR="00156E5D">
        <w:rPr>
          <w:rFonts w:ascii="Arial" w:hAnsi="Arial" w:cs="Arial"/>
          <w:sz w:val="24"/>
          <w:szCs w:val="24"/>
        </w:rPr>
        <w:t>ha suscrito quinientas acciones(500) acciones y ha pagado la cantidad de Veinticinco Mil Bolívares (Bs. 25.000,oo). El aporte ha sido efectuado por los accionistas</w:t>
      </w:r>
      <w:r w:rsidR="008B050F">
        <w:rPr>
          <w:rFonts w:ascii="Arial" w:hAnsi="Arial" w:cs="Arial"/>
          <w:sz w:val="24"/>
          <w:szCs w:val="24"/>
        </w:rPr>
        <w:t xml:space="preserve"> en bienes muebles por la suma de </w:t>
      </w:r>
      <w:r w:rsidR="00913241">
        <w:rPr>
          <w:rFonts w:ascii="Arial" w:hAnsi="Arial" w:cs="Arial"/>
          <w:b/>
          <w:sz w:val="24"/>
          <w:szCs w:val="24"/>
        </w:rPr>
        <w:t>CINCUE</w:t>
      </w:r>
      <w:r w:rsidR="00803AAE">
        <w:rPr>
          <w:rFonts w:ascii="Arial" w:hAnsi="Arial" w:cs="Arial"/>
          <w:b/>
          <w:sz w:val="24"/>
          <w:szCs w:val="24"/>
        </w:rPr>
        <w:t xml:space="preserve">NTA MIL BOLIVARES (Bs. </w:t>
      </w:r>
      <w:proofErr w:type="gramStart"/>
      <w:r w:rsidR="00803AAE">
        <w:rPr>
          <w:rFonts w:ascii="Arial" w:hAnsi="Arial" w:cs="Arial"/>
          <w:b/>
          <w:sz w:val="24"/>
          <w:szCs w:val="24"/>
        </w:rPr>
        <w:t>50.000,oo</w:t>
      </w:r>
      <w:proofErr w:type="gramEnd"/>
      <w:r w:rsidR="00913241">
        <w:rPr>
          <w:rFonts w:ascii="Arial" w:hAnsi="Arial" w:cs="Arial"/>
          <w:b/>
          <w:sz w:val="24"/>
          <w:szCs w:val="24"/>
        </w:rPr>
        <w:t>)</w:t>
      </w:r>
      <w:r w:rsidR="00913241">
        <w:rPr>
          <w:rFonts w:ascii="Arial" w:hAnsi="Arial" w:cs="Arial"/>
          <w:sz w:val="24"/>
          <w:szCs w:val="24"/>
        </w:rPr>
        <w:t xml:space="preserve"> tal y como se evidencia </w:t>
      </w:r>
      <w:r w:rsidR="003D139F">
        <w:rPr>
          <w:rFonts w:ascii="Arial" w:hAnsi="Arial" w:cs="Arial"/>
          <w:sz w:val="24"/>
          <w:szCs w:val="24"/>
        </w:rPr>
        <w:t xml:space="preserve">del Inventario Firmado, debidamente por los accionistas y por un Contador Público, el cual se anexa a la presente acta. </w:t>
      </w:r>
      <w:r w:rsidR="003D139F">
        <w:rPr>
          <w:rFonts w:ascii="Arial" w:hAnsi="Arial" w:cs="Arial"/>
          <w:b/>
          <w:sz w:val="24"/>
          <w:szCs w:val="24"/>
          <w:u w:val="single"/>
        </w:rPr>
        <w:t>QUINTA:</w:t>
      </w:r>
      <w:r w:rsidR="003D139F">
        <w:rPr>
          <w:rFonts w:ascii="Arial" w:hAnsi="Arial" w:cs="Arial"/>
          <w:sz w:val="24"/>
          <w:szCs w:val="24"/>
        </w:rPr>
        <w:t xml:space="preserve"> </w:t>
      </w:r>
      <w:r w:rsidR="00744857">
        <w:rPr>
          <w:rFonts w:ascii="Arial" w:hAnsi="Arial" w:cs="Arial"/>
          <w:sz w:val="24"/>
          <w:szCs w:val="24"/>
        </w:rPr>
        <w:t>Los accionistas representan el haber que en el Activo Social tienen invertido, dándoles derecho</w:t>
      </w:r>
      <w:r w:rsidR="00803AAE">
        <w:rPr>
          <w:rFonts w:ascii="Arial" w:hAnsi="Arial" w:cs="Arial"/>
          <w:sz w:val="24"/>
          <w:szCs w:val="24"/>
        </w:rPr>
        <w:t xml:space="preserve"> a participar en las utilidades de la Sociedad, en la forma de prescrita en este documento</w:t>
      </w:r>
      <w:r w:rsidR="00D917F7">
        <w:rPr>
          <w:rFonts w:ascii="Arial" w:hAnsi="Arial" w:cs="Arial"/>
          <w:sz w:val="24"/>
          <w:szCs w:val="24"/>
        </w:rPr>
        <w:t xml:space="preserve">. Cada Acción da derecho a un voto en las Asambleas y son indivisibles en lo que respecta a la Sociedad, la cual </w:t>
      </w:r>
      <w:r w:rsidR="00B83322">
        <w:rPr>
          <w:rFonts w:ascii="Arial" w:hAnsi="Arial" w:cs="Arial"/>
          <w:sz w:val="24"/>
          <w:szCs w:val="24"/>
        </w:rPr>
        <w:t xml:space="preserve">reconocerá </w:t>
      </w:r>
      <w:r w:rsidR="00A7165D">
        <w:rPr>
          <w:rFonts w:ascii="Arial" w:hAnsi="Arial" w:cs="Arial"/>
          <w:sz w:val="24"/>
          <w:szCs w:val="24"/>
        </w:rPr>
        <w:t>a</w:t>
      </w:r>
      <w:r w:rsidR="00B83322">
        <w:rPr>
          <w:rFonts w:ascii="Arial" w:hAnsi="Arial" w:cs="Arial"/>
          <w:sz w:val="24"/>
          <w:szCs w:val="24"/>
        </w:rPr>
        <w:t xml:space="preserve"> un solo propietario para cada Acción.</w:t>
      </w:r>
      <w:r w:rsidR="00D917F7">
        <w:rPr>
          <w:rFonts w:ascii="Arial" w:hAnsi="Arial" w:cs="Arial"/>
          <w:sz w:val="24"/>
          <w:szCs w:val="24"/>
        </w:rPr>
        <w:t xml:space="preserve"> </w:t>
      </w:r>
      <w:r w:rsidR="00803AAE">
        <w:rPr>
          <w:rFonts w:ascii="Arial" w:hAnsi="Arial" w:cs="Arial"/>
          <w:sz w:val="24"/>
          <w:szCs w:val="24"/>
        </w:rPr>
        <w:t xml:space="preserve"> </w:t>
      </w:r>
      <w:r w:rsidR="00A7165D">
        <w:rPr>
          <w:rFonts w:ascii="Arial" w:hAnsi="Arial" w:cs="Arial"/>
          <w:b/>
          <w:sz w:val="24"/>
          <w:szCs w:val="24"/>
          <w:u w:val="single"/>
        </w:rPr>
        <w:t>SEXTA:</w:t>
      </w:r>
      <w:r w:rsidR="00A7165D">
        <w:rPr>
          <w:rFonts w:ascii="Arial" w:hAnsi="Arial" w:cs="Arial"/>
          <w:sz w:val="24"/>
          <w:szCs w:val="24"/>
        </w:rPr>
        <w:t xml:space="preserve"> La sociedad podrá emitir obligaciones, bonos o cualquier otro título valor autorizado por las leyes de la Republica.-----------------------------------------------------------------</w:t>
      </w:r>
    </w:p>
    <w:p w:rsidR="00A7165D" w:rsidRDefault="006E48CF" w:rsidP="006E48CF">
      <w:pPr>
        <w:spacing w:after="0" w:line="480" w:lineRule="exac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CAPITULO  II.  DE  LAS  ASAMBLEAS</w:t>
      </w:r>
    </w:p>
    <w:p w:rsidR="002B0D70" w:rsidRDefault="006E48CF" w:rsidP="006E48CF">
      <w:pPr>
        <w:spacing w:after="0" w:line="480" w:lineRule="exact"/>
        <w:jc w:val="both"/>
        <w:rPr>
          <w:rFonts w:ascii="Arial" w:hAnsi="Arial" w:cs="Arial"/>
          <w:sz w:val="24"/>
          <w:szCs w:val="24"/>
        </w:rPr>
      </w:pPr>
      <w:r w:rsidRPr="006E48CF">
        <w:rPr>
          <w:rFonts w:ascii="Arial" w:hAnsi="Arial" w:cs="Arial"/>
          <w:b/>
          <w:sz w:val="24"/>
          <w:szCs w:val="24"/>
          <w:u w:val="single"/>
        </w:rPr>
        <w:t>SEPTIMA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Las Asambleas, regularmente constituidas,  representan la universalidad de los Accionistas, siendo sus decisiones de obligatorio cumplimiento para todos los Accionistas</w:t>
      </w:r>
      <w:r w:rsidR="00B300BC">
        <w:rPr>
          <w:rFonts w:ascii="Arial" w:hAnsi="Arial" w:cs="Arial"/>
          <w:sz w:val="24"/>
          <w:szCs w:val="24"/>
        </w:rPr>
        <w:t>, aun para los suscritos.</w:t>
      </w:r>
      <w:r w:rsidR="00FF2C68">
        <w:rPr>
          <w:rFonts w:ascii="Arial" w:hAnsi="Arial" w:cs="Arial"/>
          <w:sz w:val="24"/>
          <w:szCs w:val="24"/>
        </w:rPr>
        <w:t xml:space="preserve"> La Asamblea Ordinaria de Accionista se reunirá anualmente en la sede de la Sociedad, dentro de los noventa días </w:t>
      </w:r>
      <w:r w:rsidR="008E24E5">
        <w:rPr>
          <w:rFonts w:ascii="Arial" w:hAnsi="Arial" w:cs="Arial"/>
          <w:sz w:val="24"/>
          <w:szCs w:val="24"/>
        </w:rPr>
        <w:t xml:space="preserve">siguientes al cierre del ejercicio económico anual. Esta asamblea procederá </w:t>
      </w:r>
      <w:r w:rsidR="00625AD8">
        <w:rPr>
          <w:rFonts w:ascii="Arial" w:hAnsi="Arial" w:cs="Arial"/>
          <w:sz w:val="24"/>
          <w:szCs w:val="24"/>
        </w:rPr>
        <w:t xml:space="preserve">de acuerdo a lo establecido en el </w:t>
      </w:r>
      <w:r w:rsidR="009D52CD">
        <w:rPr>
          <w:rFonts w:ascii="Arial" w:hAnsi="Arial" w:cs="Arial"/>
          <w:sz w:val="24"/>
          <w:szCs w:val="24"/>
        </w:rPr>
        <w:t>Artículo</w:t>
      </w:r>
      <w:r w:rsidR="00625AD8">
        <w:rPr>
          <w:rFonts w:ascii="Arial" w:hAnsi="Arial" w:cs="Arial"/>
          <w:sz w:val="24"/>
          <w:szCs w:val="24"/>
        </w:rPr>
        <w:t xml:space="preserve"> 275 del </w:t>
      </w:r>
      <w:r w:rsidR="009D52CD">
        <w:rPr>
          <w:rFonts w:ascii="Arial" w:hAnsi="Arial" w:cs="Arial"/>
          <w:sz w:val="24"/>
          <w:szCs w:val="24"/>
        </w:rPr>
        <w:t>Código</w:t>
      </w:r>
      <w:r w:rsidR="00625AD8">
        <w:rPr>
          <w:rFonts w:ascii="Arial" w:hAnsi="Arial" w:cs="Arial"/>
          <w:sz w:val="24"/>
          <w:szCs w:val="24"/>
        </w:rPr>
        <w:t xml:space="preserve"> de Comercio. La Asamblea General Extraordinaria de Accionista se </w:t>
      </w:r>
      <w:r w:rsidR="009D52CD">
        <w:rPr>
          <w:rFonts w:ascii="Arial" w:hAnsi="Arial" w:cs="Arial"/>
          <w:sz w:val="24"/>
          <w:szCs w:val="24"/>
        </w:rPr>
        <w:t xml:space="preserve">reunirá cuando así lo decida el órgano administrativo de la sociedad o a petición se Accionistas que representen por lo menos el 60% del capital Social. La convocatoria se hará, con quince (15) días de anticipación a la celebración, mediante invitación </w:t>
      </w:r>
      <w:r w:rsidR="00107D4C">
        <w:rPr>
          <w:rFonts w:ascii="Arial" w:hAnsi="Arial" w:cs="Arial"/>
          <w:sz w:val="24"/>
          <w:szCs w:val="24"/>
        </w:rPr>
        <w:t>directa (carta, telegrama o cualquier otro medio de comunicación escrita directa). Las Asambleas sean Ordinarias o Extraordinarias</w:t>
      </w:r>
      <w:r w:rsidR="00812084">
        <w:rPr>
          <w:rFonts w:ascii="Arial" w:hAnsi="Arial" w:cs="Arial"/>
          <w:sz w:val="24"/>
          <w:szCs w:val="24"/>
        </w:rPr>
        <w:t xml:space="preserve">, se consideraran válidamente </w:t>
      </w:r>
      <w:r w:rsidR="001F16F4">
        <w:rPr>
          <w:rFonts w:ascii="Arial" w:hAnsi="Arial" w:cs="Arial"/>
          <w:sz w:val="24"/>
          <w:szCs w:val="24"/>
        </w:rPr>
        <w:t>constitui</w:t>
      </w:r>
      <w:r w:rsidR="005F1A58">
        <w:rPr>
          <w:rFonts w:ascii="Arial" w:hAnsi="Arial" w:cs="Arial"/>
          <w:sz w:val="24"/>
          <w:szCs w:val="24"/>
        </w:rPr>
        <w:t>das cuando asistan a ellas un nú</w:t>
      </w:r>
      <w:r w:rsidR="001F16F4">
        <w:rPr>
          <w:rFonts w:ascii="Arial" w:hAnsi="Arial" w:cs="Arial"/>
          <w:sz w:val="24"/>
          <w:szCs w:val="24"/>
        </w:rPr>
        <w:t>mero de accionistas que representen por lo menos el Sesenta por ciento (60%)</w:t>
      </w:r>
      <w:r w:rsidR="009D52CD">
        <w:rPr>
          <w:rFonts w:ascii="Arial" w:hAnsi="Arial" w:cs="Arial"/>
          <w:sz w:val="24"/>
          <w:szCs w:val="24"/>
        </w:rPr>
        <w:t xml:space="preserve"> </w:t>
      </w:r>
      <w:r w:rsidR="005F1A58">
        <w:rPr>
          <w:rFonts w:ascii="Arial" w:hAnsi="Arial" w:cs="Arial"/>
          <w:sz w:val="24"/>
          <w:szCs w:val="24"/>
        </w:rPr>
        <w:t>del C</w:t>
      </w:r>
      <w:r w:rsidR="001F16F4">
        <w:rPr>
          <w:rFonts w:ascii="Arial" w:hAnsi="Arial" w:cs="Arial"/>
          <w:sz w:val="24"/>
          <w:szCs w:val="24"/>
        </w:rPr>
        <w:t xml:space="preserve">apital Social., </w:t>
      </w:r>
      <w:r w:rsidR="005F1A58">
        <w:rPr>
          <w:rFonts w:ascii="Arial" w:hAnsi="Arial" w:cs="Arial"/>
          <w:sz w:val="24"/>
          <w:szCs w:val="24"/>
        </w:rPr>
        <w:t>tomándose</w:t>
      </w:r>
      <w:r w:rsidR="001F16F4">
        <w:rPr>
          <w:rFonts w:ascii="Arial" w:hAnsi="Arial" w:cs="Arial"/>
          <w:sz w:val="24"/>
          <w:szCs w:val="24"/>
        </w:rPr>
        <w:t xml:space="preserve"> las decisiones de dicha </w:t>
      </w:r>
      <w:r w:rsidR="005F1A58">
        <w:rPr>
          <w:rFonts w:ascii="Arial" w:hAnsi="Arial" w:cs="Arial"/>
          <w:sz w:val="24"/>
          <w:szCs w:val="24"/>
        </w:rPr>
        <w:t>A</w:t>
      </w:r>
      <w:r w:rsidR="001F16F4">
        <w:rPr>
          <w:rFonts w:ascii="Arial" w:hAnsi="Arial" w:cs="Arial"/>
          <w:sz w:val="24"/>
          <w:szCs w:val="24"/>
        </w:rPr>
        <w:t>samblea por unanimidad</w:t>
      </w:r>
      <w:r w:rsidR="005F1A58">
        <w:rPr>
          <w:rFonts w:ascii="Arial" w:hAnsi="Arial" w:cs="Arial"/>
          <w:sz w:val="24"/>
          <w:szCs w:val="24"/>
        </w:rPr>
        <w:t xml:space="preserve">. En el caso de no concurrir a la Asamblea el numero de accionistas requerido, se hará una segunda convocatoria para su celebración cuando menos, con ocho (8) días de </w:t>
      </w:r>
      <w:r w:rsidR="005F1A58">
        <w:rPr>
          <w:rFonts w:ascii="Arial" w:hAnsi="Arial" w:cs="Arial"/>
          <w:sz w:val="24"/>
          <w:szCs w:val="24"/>
        </w:rPr>
        <w:lastRenderedPageBreak/>
        <w:t xml:space="preserve">anticipación, por la misma vía, quedando constituida la Asamblea y teniendo validez sus decisiones, sea cual fuere el numero de Accionistas asistentes a la misma, tomándose las decisiones por </w:t>
      </w:r>
      <w:r w:rsidR="00433E58">
        <w:rPr>
          <w:rFonts w:ascii="Arial" w:hAnsi="Arial" w:cs="Arial"/>
          <w:sz w:val="24"/>
          <w:szCs w:val="24"/>
        </w:rPr>
        <w:t>mayoría</w:t>
      </w:r>
      <w:r w:rsidR="00CB4FD5">
        <w:rPr>
          <w:rFonts w:ascii="Arial" w:hAnsi="Arial" w:cs="Arial"/>
          <w:sz w:val="24"/>
          <w:szCs w:val="24"/>
        </w:rPr>
        <w:t xml:space="preserve"> simple de votos, expresándose así en la convocatoria.</w:t>
      </w:r>
      <w:r w:rsidR="00EC05D0">
        <w:rPr>
          <w:rFonts w:ascii="Arial" w:hAnsi="Arial" w:cs="Arial"/>
          <w:sz w:val="24"/>
          <w:szCs w:val="24"/>
        </w:rPr>
        <w:t xml:space="preserve"> A los objetos a que se refiere el Artículo 280 del Código de Comercio, se seguirá exigiendo, para que estén legalmente </w:t>
      </w:r>
      <w:r w:rsidR="00463223">
        <w:rPr>
          <w:rFonts w:ascii="Arial" w:hAnsi="Arial" w:cs="Arial"/>
          <w:sz w:val="24"/>
          <w:szCs w:val="24"/>
        </w:rPr>
        <w:t>constituidas</w:t>
      </w:r>
      <w:r w:rsidR="00EC05D0">
        <w:rPr>
          <w:rFonts w:ascii="Arial" w:hAnsi="Arial" w:cs="Arial"/>
          <w:sz w:val="24"/>
          <w:szCs w:val="24"/>
        </w:rPr>
        <w:t xml:space="preserve"> las Asambleas</w:t>
      </w:r>
      <w:r w:rsidR="00463223">
        <w:rPr>
          <w:rFonts w:ascii="Arial" w:hAnsi="Arial" w:cs="Arial"/>
          <w:sz w:val="24"/>
          <w:szCs w:val="24"/>
        </w:rPr>
        <w:t xml:space="preserve"> y tengan validez sus decisiones, la presenci</w:t>
      </w:r>
      <w:r w:rsidR="00DE3817">
        <w:rPr>
          <w:rFonts w:ascii="Arial" w:hAnsi="Arial" w:cs="Arial"/>
          <w:sz w:val="24"/>
          <w:szCs w:val="24"/>
        </w:rPr>
        <w:t>a y el voto favorable de un nú</w:t>
      </w:r>
      <w:r w:rsidR="00463223">
        <w:rPr>
          <w:rFonts w:ascii="Arial" w:hAnsi="Arial" w:cs="Arial"/>
          <w:sz w:val="24"/>
          <w:szCs w:val="24"/>
        </w:rPr>
        <w:t>mero de accionistas que representen mas del cincuenta (50%)</w:t>
      </w:r>
      <w:r w:rsidR="00EC05D0">
        <w:rPr>
          <w:rFonts w:ascii="Arial" w:hAnsi="Arial" w:cs="Arial"/>
          <w:sz w:val="24"/>
          <w:szCs w:val="24"/>
        </w:rPr>
        <w:t xml:space="preserve"> </w:t>
      </w:r>
      <w:r w:rsidR="00DE3817">
        <w:rPr>
          <w:rFonts w:ascii="Arial" w:hAnsi="Arial" w:cs="Arial"/>
          <w:sz w:val="24"/>
          <w:szCs w:val="24"/>
        </w:rPr>
        <w:t xml:space="preserve">del Capital Social. Igualmente podrán reunirse las Asambleas sin necesidad de cumplir los requisitos </w:t>
      </w:r>
      <w:r w:rsidR="0097306A">
        <w:rPr>
          <w:rFonts w:ascii="Arial" w:hAnsi="Arial" w:cs="Arial"/>
          <w:sz w:val="24"/>
          <w:szCs w:val="24"/>
        </w:rPr>
        <w:t>de la previa convocatoria  cuando estén presente o representen en ellas la totalidad del Capital Social.</w:t>
      </w:r>
      <w:r w:rsidR="002B0D70">
        <w:rPr>
          <w:rFonts w:ascii="Arial" w:hAnsi="Arial" w:cs="Arial"/>
          <w:sz w:val="24"/>
          <w:szCs w:val="24"/>
        </w:rPr>
        <w:t xml:space="preserve"> </w:t>
      </w:r>
      <w:r w:rsidR="002B0D70">
        <w:rPr>
          <w:rFonts w:ascii="Arial" w:hAnsi="Arial" w:cs="Arial"/>
          <w:b/>
          <w:sz w:val="24"/>
          <w:szCs w:val="24"/>
          <w:u w:val="single"/>
        </w:rPr>
        <w:t>OCTAVA:</w:t>
      </w:r>
      <w:r w:rsidR="002B0D70">
        <w:rPr>
          <w:rFonts w:ascii="Arial" w:hAnsi="Arial" w:cs="Arial"/>
          <w:sz w:val="24"/>
          <w:szCs w:val="24"/>
        </w:rPr>
        <w:t xml:space="preserve"> Los accionistas podrán asistir personalmente a la Asamblea </w:t>
      </w:r>
    </w:p>
    <w:p w:rsidR="002B0D70" w:rsidRDefault="002B0D70" w:rsidP="006E48CF">
      <w:pPr>
        <w:spacing w:after="0" w:line="480" w:lineRule="exact"/>
        <w:jc w:val="both"/>
        <w:rPr>
          <w:rFonts w:ascii="Arial" w:hAnsi="Arial" w:cs="Arial"/>
          <w:sz w:val="24"/>
          <w:szCs w:val="24"/>
        </w:rPr>
      </w:pPr>
    </w:p>
    <w:p w:rsidR="002B0D70" w:rsidRDefault="002B0D70" w:rsidP="006E48CF">
      <w:pPr>
        <w:spacing w:after="0" w:line="480" w:lineRule="exact"/>
        <w:jc w:val="both"/>
        <w:rPr>
          <w:rFonts w:ascii="Arial" w:hAnsi="Arial" w:cs="Arial"/>
          <w:sz w:val="24"/>
          <w:szCs w:val="24"/>
        </w:rPr>
      </w:pPr>
    </w:p>
    <w:p w:rsidR="006E48CF" w:rsidRPr="002B0D70" w:rsidRDefault="002B0D70" w:rsidP="006E48CF">
      <w:pPr>
        <w:spacing w:after="0"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tendrán preferencia en la adquisición de las acciones de la compañía </w:t>
      </w:r>
    </w:p>
    <w:p w:rsidR="00FD4705" w:rsidRPr="00FD4705" w:rsidRDefault="00FD4705">
      <w:pPr>
        <w:spacing w:after="0" w:line="480" w:lineRule="exact"/>
        <w:jc w:val="both"/>
        <w:rPr>
          <w:rFonts w:ascii="Arial" w:hAnsi="Arial" w:cs="Arial"/>
          <w:sz w:val="24"/>
          <w:szCs w:val="24"/>
        </w:rPr>
      </w:pPr>
    </w:p>
    <w:sectPr w:rsidR="00FD4705" w:rsidRPr="00FD4705" w:rsidSect="006C5AFA">
      <w:pgSz w:w="11907" w:h="18144" w:code="9"/>
      <w:pgMar w:top="680" w:right="1134" w:bottom="90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615"/>
    <w:rsid w:val="0001507E"/>
    <w:rsid w:val="00046F63"/>
    <w:rsid w:val="00082182"/>
    <w:rsid w:val="00107D4C"/>
    <w:rsid w:val="00156E5D"/>
    <w:rsid w:val="001A0473"/>
    <w:rsid w:val="001A07DD"/>
    <w:rsid w:val="001F16F4"/>
    <w:rsid w:val="002B0771"/>
    <w:rsid w:val="002B0D70"/>
    <w:rsid w:val="002D033A"/>
    <w:rsid w:val="002E0804"/>
    <w:rsid w:val="0032450C"/>
    <w:rsid w:val="00343A2D"/>
    <w:rsid w:val="003D139F"/>
    <w:rsid w:val="00433E58"/>
    <w:rsid w:val="00463223"/>
    <w:rsid w:val="005E4B30"/>
    <w:rsid w:val="005F1A58"/>
    <w:rsid w:val="00625AD8"/>
    <w:rsid w:val="0063557E"/>
    <w:rsid w:val="00654D54"/>
    <w:rsid w:val="006C5AFA"/>
    <w:rsid w:val="006E48CF"/>
    <w:rsid w:val="006F46A1"/>
    <w:rsid w:val="00744857"/>
    <w:rsid w:val="007D0465"/>
    <w:rsid w:val="00803AAE"/>
    <w:rsid w:val="00812084"/>
    <w:rsid w:val="00813F96"/>
    <w:rsid w:val="008A2898"/>
    <w:rsid w:val="008A38F0"/>
    <w:rsid w:val="008B050F"/>
    <w:rsid w:val="008C1615"/>
    <w:rsid w:val="008E24E5"/>
    <w:rsid w:val="00913241"/>
    <w:rsid w:val="00952CF9"/>
    <w:rsid w:val="0097306A"/>
    <w:rsid w:val="009D52CD"/>
    <w:rsid w:val="00A7165D"/>
    <w:rsid w:val="00B300BC"/>
    <w:rsid w:val="00B83322"/>
    <w:rsid w:val="00C7110B"/>
    <w:rsid w:val="00C875B5"/>
    <w:rsid w:val="00CB4FD5"/>
    <w:rsid w:val="00D52756"/>
    <w:rsid w:val="00D917F7"/>
    <w:rsid w:val="00DD27A9"/>
    <w:rsid w:val="00DE3817"/>
    <w:rsid w:val="00EB0675"/>
    <w:rsid w:val="00EC05D0"/>
    <w:rsid w:val="00EC6891"/>
    <w:rsid w:val="00EE7CE4"/>
    <w:rsid w:val="00F47F13"/>
    <w:rsid w:val="00FD4705"/>
    <w:rsid w:val="00FF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7272BD1-207A-4652-A85D-DAE3FAD7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6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859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YOLANDACASIQUE</dc:creator>
  <cp:lastModifiedBy>Usuario</cp:lastModifiedBy>
  <cp:revision>2</cp:revision>
  <dcterms:created xsi:type="dcterms:W3CDTF">2025-06-18T21:52:00Z</dcterms:created>
  <dcterms:modified xsi:type="dcterms:W3CDTF">2025-06-18T21:52:00Z</dcterms:modified>
</cp:coreProperties>
</file>