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B4DFD9" w14:textId="77777777" w:rsidR="000D6D2F" w:rsidRPr="000D6D2F" w:rsidRDefault="000D6D2F" w:rsidP="00D7226A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es-VE"/>
        </w:rPr>
      </w:pPr>
      <w:r w:rsidRPr="000D6D2F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es-VE"/>
        </w:rPr>
        <w:t>Examen Práctico de Auditoría</w:t>
      </w:r>
    </w:p>
    <w:p w14:paraId="01FC510B" w14:textId="77777777" w:rsidR="000D6D2F" w:rsidRPr="000D6D2F" w:rsidRDefault="000D6D2F" w:rsidP="000D6D2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es-VE"/>
        </w:rPr>
      </w:pPr>
      <w:r w:rsidRPr="000D6D2F">
        <w:rPr>
          <w:rFonts w:ascii="Times New Roman" w:eastAsia="Times New Roman" w:hAnsi="Times New Roman" w:cs="Times New Roman"/>
          <w:b/>
          <w:bCs/>
          <w:sz w:val="24"/>
          <w:szCs w:val="24"/>
          <w:lang w:eastAsia="es-VE"/>
        </w:rPr>
        <w:t>Rubro: Cuentas Comerciales por Cobrar</w:t>
      </w:r>
    </w:p>
    <w:p w14:paraId="47BDB1DE" w14:textId="77777777" w:rsidR="000D6D2F" w:rsidRPr="000D6D2F" w:rsidRDefault="000D6D2F" w:rsidP="000D6D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VE"/>
        </w:rPr>
      </w:pPr>
      <w:r w:rsidRPr="000D6D2F">
        <w:rPr>
          <w:rFonts w:ascii="Times New Roman" w:eastAsia="Times New Roman" w:hAnsi="Times New Roman" w:cs="Times New Roman"/>
          <w:b/>
          <w:bCs/>
          <w:sz w:val="24"/>
          <w:szCs w:val="24"/>
          <w:lang w:eastAsia="es-VE"/>
        </w:rPr>
        <w:t>Instrucciones para el estudiante:</w:t>
      </w:r>
    </w:p>
    <w:p w14:paraId="535D6532" w14:textId="77777777" w:rsidR="000D6D2F" w:rsidRPr="000D6D2F" w:rsidRDefault="000D6D2F" w:rsidP="000D6D2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VE"/>
        </w:rPr>
      </w:pPr>
      <w:r w:rsidRPr="000D6D2F">
        <w:rPr>
          <w:rFonts w:ascii="Times New Roman" w:eastAsia="Times New Roman" w:hAnsi="Times New Roman" w:cs="Times New Roman"/>
          <w:sz w:val="24"/>
          <w:szCs w:val="24"/>
          <w:lang w:eastAsia="es-VE"/>
        </w:rPr>
        <w:t xml:space="preserve">Lean detenidamente el escenario planteado y la información extraída de los papeles de trabajo de la auditoría al </w:t>
      </w:r>
      <w:r w:rsidRPr="000D6D2F">
        <w:rPr>
          <w:rFonts w:ascii="Times New Roman" w:eastAsia="Times New Roman" w:hAnsi="Times New Roman" w:cs="Times New Roman"/>
          <w:b/>
          <w:bCs/>
          <w:sz w:val="24"/>
          <w:szCs w:val="24"/>
          <w:lang w:eastAsia="es-VE"/>
        </w:rPr>
        <w:t>31/12/2025</w:t>
      </w:r>
      <w:r w:rsidRPr="000D6D2F">
        <w:rPr>
          <w:rFonts w:ascii="Times New Roman" w:eastAsia="Times New Roman" w:hAnsi="Times New Roman" w:cs="Times New Roman"/>
          <w:sz w:val="24"/>
          <w:szCs w:val="24"/>
          <w:lang w:eastAsia="es-VE"/>
        </w:rPr>
        <w:t xml:space="preserve"> de la empresa </w:t>
      </w:r>
      <w:r w:rsidRPr="000D6D2F">
        <w:rPr>
          <w:rFonts w:ascii="Times New Roman" w:eastAsia="Times New Roman" w:hAnsi="Times New Roman" w:cs="Times New Roman"/>
          <w:b/>
          <w:bCs/>
          <w:sz w:val="24"/>
          <w:szCs w:val="24"/>
          <w:lang w:eastAsia="es-VE"/>
        </w:rPr>
        <w:t>Industrias del Centro, C.A.</w:t>
      </w:r>
    </w:p>
    <w:p w14:paraId="41000DF3" w14:textId="77777777" w:rsidR="000D6D2F" w:rsidRPr="000D6D2F" w:rsidRDefault="000D6D2F" w:rsidP="000D6D2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VE"/>
        </w:rPr>
      </w:pPr>
      <w:r w:rsidRPr="000D6D2F">
        <w:rPr>
          <w:rFonts w:ascii="Times New Roman" w:eastAsia="Times New Roman" w:hAnsi="Times New Roman" w:cs="Times New Roman"/>
          <w:sz w:val="24"/>
          <w:szCs w:val="24"/>
          <w:lang w:eastAsia="es-VE"/>
        </w:rPr>
        <w:t>Desarrollen los requerimientos en el formato de cédulas de auditoría y asientos propuestos.</w:t>
      </w:r>
    </w:p>
    <w:p w14:paraId="3A23F480" w14:textId="77777777" w:rsidR="000D6D2F" w:rsidRPr="000D6D2F" w:rsidRDefault="000D6D2F" w:rsidP="000D6D2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VE"/>
        </w:rPr>
      </w:pPr>
      <w:r w:rsidRPr="000D6D2F">
        <w:rPr>
          <w:rFonts w:ascii="Times New Roman" w:eastAsia="Times New Roman" w:hAnsi="Times New Roman" w:cs="Times New Roman"/>
          <w:sz w:val="24"/>
          <w:szCs w:val="24"/>
          <w:lang w:eastAsia="es-VE"/>
        </w:rPr>
        <w:t>Tiempo estimado: 90 minutos.</w:t>
      </w:r>
    </w:p>
    <w:p w14:paraId="1067A872" w14:textId="77777777" w:rsidR="000D6D2F" w:rsidRPr="000D6D2F" w:rsidRDefault="000D6D2F" w:rsidP="000D6D2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es-VE"/>
        </w:rPr>
      </w:pPr>
      <w:r w:rsidRPr="000D6D2F">
        <w:rPr>
          <w:rFonts w:ascii="Times New Roman" w:eastAsia="Times New Roman" w:hAnsi="Times New Roman" w:cs="Times New Roman"/>
          <w:b/>
          <w:bCs/>
          <w:sz w:val="24"/>
          <w:szCs w:val="24"/>
          <w:lang w:eastAsia="es-VE"/>
        </w:rPr>
        <w:t>Escenario de Auditoría</w:t>
      </w:r>
    </w:p>
    <w:p w14:paraId="73B5DE00" w14:textId="77777777" w:rsidR="000D6D2F" w:rsidRPr="000D6D2F" w:rsidRDefault="000D6D2F" w:rsidP="000D6D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VE"/>
        </w:rPr>
      </w:pPr>
      <w:r w:rsidRPr="000D6D2F">
        <w:rPr>
          <w:rFonts w:ascii="Times New Roman" w:eastAsia="Times New Roman" w:hAnsi="Times New Roman" w:cs="Times New Roman"/>
          <w:sz w:val="24"/>
          <w:szCs w:val="24"/>
          <w:lang w:eastAsia="es-VE"/>
        </w:rPr>
        <w:t xml:space="preserve">Ud. ha sido asignado como encargado del área de Cuentas Comerciales por Cobrar en la auditoría de </w:t>
      </w:r>
      <w:r w:rsidRPr="000D6D2F">
        <w:rPr>
          <w:rFonts w:ascii="Times New Roman" w:eastAsia="Times New Roman" w:hAnsi="Times New Roman" w:cs="Times New Roman"/>
          <w:b/>
          <w:bCs/>
          <w:sz w:val="24"/>
          <w:szCs w:val="24"/>
          <w:lang w:eastAsia="es-VE"/>
        </w:rPr>
        <w:t>Industrias del Centro, C.A.</w:t>
      </w:r>
      <w:r w:rsidRPr="000D6D2F">
        <w:rPr>
          <w:rFonts w:ascii="Times New Roman" w:eastAsia="Times New Roman" w:hAnsi="Times New Roman" w:cs="Times New Roman"/>
          <w:sz w:val="24"/>
          <w:szCs w:val="24"/>
          <w:lang w:eastAsia="es-VE"/>
        </w:rPr>
        <w:t xml:space="preserve"> Al realizar la prueba de confirmación de saldos (circularización) al 31/12/2025 sobre una cartera total de </w:t>
      </w:r>
      <w:r w:rsidRPr="000D6D2F">
        <w:rPr>
          <w:rFonts w:ascii="Times New Roman" w:eastAsia="Times New Roman" w:hAnsi="Times New Roman" w:cs="Times New Roman"/>
          <w:b/>
          <w:bCs/>
          <w:sz w:val="24"/>
          <w:szCs w:val="24"/>
          <w:lang w:eastAsia="es-VE"/>
        </w:rPr>
        <w:t>$120.000,00</w:t>
      </w:r>
      <w:r w:rsidRPr="000D6D2F">
        <w:rPr>
          <w:rFonts w:ascii="Times New Roman" w:eastAsia="Times New Roman" w:hAnsi="Times New Roman" w:cs="Times New Roman"/>
          <w:sz w:val="24"/>
          <w:szCs w:val="24"/>
          <w:lang w:eastAsia="es-VE"/>
        </w:rPr>
        <w:t xml:space="preserve"> (representada por 4 clientes principales), Ud. obtuvo los siguientes hallazgos:</w:t>
      </w:r>
    </w:p>
    <w:p w14:paraId="231295DF" w14:textId="77777777" w:rsidR="000D6D2F" w:rsidRPr="000D6D2F" w:rsidRDefault="000D6D2F" w:rsidP="000D6D2F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es-VE"/>
        </w:rPr>
      </w:pPr>
      <w:r w:rsidRPr="000D6D2F">
        <w:rPr>
          <w:rFonts w:ascii="Times New Roman" w:eastAsia="Times New Roman" w:hAnsi="Times New Roman" w:cs="Times New Roman"/>
          <w:b/>
          <w:bCs/>
          <w:sz w:val="24"/>
          <w:szCs w:val="24"/>
          <w:lang w:eastAsia="es-VE"/>
        </w:rPr>
        <w:t>1. Resumen de Circularización de Saldos (Efectuada el 15/01/2026)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90"/>
        <w:gridCol w:w="1604"/>
        <w:gridCol w:w="2049"/>
        <w:gridCol w:w="2712"/>
      </w:tblGrid>
      <w:tr w:rsidR="000D6D2F" w:rsidRPr="000D6D2F" w14:paraId="1291E0EA" w14:textId="77777777" w:rsidTr="000D6D2F">
        <w:trPr>
          <w:tblHeader/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B0C46D5" w14:textId="77777777" w:rsidR="000D6D2F" w:rsidRPr="000D6D2F" w:rsidRDefault="000D6D2F" w:rsidP="000D6D2F">
            <w:pPr>
              <w:spacing w:after="4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VE"/>
              </w:rPr>
            </w:pPr>
            <w:r w:rsidRPr="000D6D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VE"/>
              </w:rPr>
              <w:t>Cliente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1062369" w14:textId="77777777" w:rsidR="000D6D2F" w:rsidRPr="000D6D2F" w:rsidRDefault="000D6D2F" w:rsidP="000D6D2F">
            <w:pPr>
              <w:spacing w:after="4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VE"/>
              </w:rPr>
            </w:pPr>
            <w:r w:rsidRPr="000D6D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VE"/>
              </w:rPr>
              <w:t>Saldo según Libros al 31/12/2025 ($)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389384E" w14:textId="77777777" w:rsidR="000D6D2F" w:rsidRPr="000D6D2F" w:rsidRDefault="000D6D2F" w:rsidP="000D6D2F">
            <w:pPr>
              <w:spacing w:after="4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VE"/>
              </w:rPr>
            </w:pPr>
            <w:r w:rsidRPr="000D6D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VE"/>
              </w:rPr>
              <w:t>Tipo de Circularización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241D4E9" w14:textId="77777777" w:rsidR="000D6D2F" w:rsidRPr="000D6D2F" w:rsidRDefault="000D6D2F" w:rsidP="000D6D2F">
            <w:pPr>
              <w:spacing w:after="4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VE"/>
              </w:rPr>
            </w:pPr>
            <w:r w:rsidRPr="000D6D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VE"/>
              </w:rPr>
              <w:t>Resultado de la Respuesta / Observaciones del Auditor</w:t>
            </w:r>
          </w:p>
        </w:tc>
      </w:tr>
      <w:tr w:rsidR="000D6D2F" w:rsidRPr="000D6D2F" w14:paraId="11C97F63" w14:textId="77777777" w:rsidTr="000D6D2F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16E2490" w14:textId="77777777" w:rsidR="000D6D2F" w:rsidRPr="000D6D2F" w:rsidRDefault="000D6D2F" w:rsidP="000D6D2F">
            <w:pPr>
              <w:spacing w:after="4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VE"/>
              </w:rPr>
            </w:pPr>
            <w:r w:rsidRPr="000D6D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VE"/>
              </w:rPr>
              <w:t>Comercial Valencia, C.A.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97D5A96" w14:textId="77777777" w:rsidR="000D6D2F" w:rsidRPr="000D6D2F" w:rsidRDefault="000D6D2F" w:rsidP="000D6D2F">
            <w:pPr>
              <w:spacing w:after="4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VE"/>
              </w:rPr>
            </w:pPr>
            <w:r w:rsidRPr="000D6D2F">
              <w:rPr>
                <w:rFonts w:ascii="Times New Roman" w:eastAsia="Times New Roman" w:hAnsi="Times New Roman" w:cs="Times New Roman"/>
                <w:sz w:val="24"/>
                <w:szCs w:val="24"/>
                <w:lang w:eastAsia="es-VE"/>
              </w:rPr>
              <w:t>45.000,00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9092820" w14:textId="77777777" w:rsidR="000D6D2F" w:rsidRPr="000D6D2F" w:rsidRDefault="000D6D2F" w:rsidP="000D6D2F">
            <w:pPr>
              <w:spacing w:after="4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VE"/>
              </w:rPr>
            </w:pPr>
            <w:r w:rsidRPr="000D6D2F">
              <w:rPr>
                <w:rFonts w:ascii="Times New Roman" w:eastAsia="Times New Roman" w:hAnsi="Times New Roman" w:cs="Times New Roman"/>
                <w:sz w:val="24"/>
                <w:szCs w:val="24"/>
                <w:lang w:eastAsia="es-VE"/>
              </w:rPr>
              <w:t>Positiva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F552DC3" w14:textId="77777777" w:rsidR="000D6D2F" w:rsidRPr="000D6D2F" w:rsidRDefault="000D6D2F" w:rsidP="000D6D2F">
            <w:pPr>
              <w:spacing w:after="4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VE"/>
              </w:rPr>
            </w:pPr>
            <w:r w:rsidRPr="000D6D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VE"/>
              </w:rPr>
              <w:t>Responde Inconforme:</w:t>
            </w:r>
            <w:r w:rsidRPr="000D6D2F">
              <w:rPr>
                <w:rFonts w:ascii="Times New Roman" w:eastAsia="Times New Roman" w:hAnsi="Times New Roman" w:cs="Times New Roman"/>
                <w:sz w:val="24"/>
                <w:szCs w:val="24"/>
                <w:lang w:eastAsia="es-VE"/>
              </w:rPr>
              <w:t xml:space="preserve"> Indica que su saldo es de </w:t>
            </w:r>
            <w:r w:rsidRPr="000D6D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VE"/>
              </w:rPr>
              <w:t>$35.000,00</w:t>
            </w:r>
            <w:r w:rsidRPr="000D6D2F">
              <w:rPr>
                <w:rFonts w:ascii="Times New Roman" w:eastAsia="Times New Roman" w:hAnsi="Times New Roman" w:cs="Times New Roman"/>
                <w:sz w:val="24"/>
                <w:szCs w:val="24"/>
                <w:lang w:eastAsia="es-VE"/>
              </w:rPr>
              <w:t xml:space="preserve">. La diferencia corresponde al cheque </w:t>
            </w:r>
            <w:proofErr w:type="spellStart"/>
            <w:r w:rsidRPr="000D6D2F">
              <w:rPr>
                <w:rFonts w:ascii="Times New Roman" w:eastAsia="Times New Roman" w:hAnsi="Times New Roman" w:cs="Times New Roman"/>
                <w:sz w:val="24"/>
                <w:szCs w:val="24"/>
                <w:lang w:eastAsia="es-VE"/>
              </w:rPr>
              <w:t>N°</w:t>
            </w:r>
            <w:proofErr w:type="spellEnd"/>
            <w:r w:rsidRPr="000D6D2F">
              <w:rPr>
                <w:rFonts w:ascii="Times New Roman" w:eastAsia="Times New Roman" w:hAnsi="Times New Roman" w:cs="Times New Roman"/>
                <w:sz w:val="24"/>
                <w:szCs w:val="24"/>
                <w:lang w:eastAsia="es-VE"/>
              </w:rPr>
              <w:t xml:space="preserve"> 7891 por $10.000,00 enviado y cobrado en banco el 29/12/2025, el cual la entidad omitió registrar </w:t>
            </w:r>
            <w:r w:rsidRPr="000D6D2F">
              <w:rPr>
                <w:rFonts w:ascii="Times New Roman" w:eastAsia="Times New Roman" w:hAnsi="Times New Roman" w:cs="Times New Roman"/>
                <w:sz w:val="24"/>
                <w:szCs w:val="24"/>
                <w:lang w:eastAsia="es-VE"/>
              </w:rPr>
              <w:lastRenderedPageBreak/>
              <w:t>en el auxiliar de cuentas por cobrar.</w:t>
            </w:r>
          </w:p>
        </w:tc>
      </w:tr>
      <w:tr w:rsidR="000D6D2F" w:rsidRPr="000D6D2F" w14:paraId="7F3B297B" w14:textId="77777777" w:rsidTr="000D6D2F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A28C1DE" w14:textId="77777777" w:rsidR="000D6D2F" w:rsidRPr="000D6D2F" w:rsidRDefault="000D6D2F" w:rsidP="000D6D2F">
            <w:pPr>
              <w:spacing w:after="4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VE"/>
              </w:rPr>
            </w:pPr>
            <w:r w:rsidRPr="000D6D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VE"/>
              </w:rPr>
              <w:lastRenderedPageBreak/>
              <w:t>Corporación Carabobo, S.A.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8A257BD" w14:textId="77777777" w:rsidR="000D6D2F" w:rsidRPr="000D6D2F" w:rsidRDefault="000D6D2F" w:rsidP="000D6D2F">
            <w:pPr>
              <w:spacing w:after="4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VE"/>
              </w:rPr>
            </w:pPr>
            <w:r w:rsidRPr="000D6D2F">
              <w:rPr>
                <w:rFonts w:ascii="Times New Roman" w:eastAsia="Times New Roman" w:hAnsi="Times New Roman" w:cs="Times New Roman"/>
                <w:sz w:val="24"/>
                <w:szCs w:val="24"/>
                <w:lang w:eastAsia="es-VE"/>
              </w:rPr>
              <w:t>30.000,00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70CAB53" w14:textId="77777777" w:rsidR="000D6D2F" w:rsidRPr="000D6D2F" w:rsidRDefault="000D6D2F" w:rsidP="000D6D2F">
            <w:pPr>
              <w:spacing w:after="4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VE"/>
              </w:rPr>
            </w:pPr>
            <w:r w:rsidRPr="000D6D2F">
              <w:rPr>
                <w:rFonts w:ascii="Times New Roman" w:eastAsia="Times New Roman" w:hAnsi="Times New Roman" w:cs="Times New Roman"/>
                <w:sz w:val="24"/>
                <w:szCs w:val="24"/>
                <w:lang w:eastAsia="es-VE"/>
              </w:rPr>
              <w:t>Positiva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C157BCD" w14:textId="77777777" w:rsidR="000D6D2F" w:rsidRPr="000D6D2F" w:rsidRDefault="000D6D2F" w:rsidP="000D6D2F">
            <w:pPr>
              <w:spacing w:after="4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VE"/>
              </w:rPr>
            </w:pPr>
            <w:r w:rsidRPr="000D6D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VE"/>
              </w:rPr>
              <w:t>Sin Respuesta (Primera y Segunda solicitud):</w:t>
            </w:r>
            <w:r w:rsidRPr="000D6D2F">
              <w:rPr>
                <w:rFonts w:ascii="Times New Roman" w:eastAsia="Times New Roman" w:hAnsi="Times New Roman" w:cs="Times New Roman"/>
                <w:sz w:val="24"/>
                <w:szCs w:val="24"/>
                <w:lang w:eastAsia="es-VE"/>
              </w:rPr>
              <w:t xml:space="preserve"> Se procede a ejecutar </w:t>
            </w:r>
            <w:r w:rsidRPr="000D6D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VE"/>
              </w:rPr>
              <w:t>pasos alternos</w:t>
            </w:r>
            <w:r w:rsidRPr="000D6D2F">
              <w:rPr>
                <w:rFonts w:ascii="Times New Roman" w:eastAsia="Times New Roman" w:hAnsi="Times New Roman" w:cs="Times New Roman"/>
                <w:sz w:val="24"/>
                <w:szCs w:val="24"/>
                <w:lang w:eastAsia="es-VE"/>
              </w:rPr>
              <w:t xml:space="preserve">. Al revisar los cobros posteriores en el extracto bancario de enero de 2026, se constata la entrada de $30.000,00 en fecha 12/01/2026 amparada por la factura </w:t>
            </w:r>
            <w:proofErr w:type="spellStart"/>
            <w:r w:rsidRPr="000D6D2F">
              <w:rPr>
                <w:rFonts w:ascii="Times New Roman" w:eastAsia="Times New Roman" w:hAnsi="Times New Roman" w:cs="Times New Roman"/>
                <w:sz w:val="24"/>
                <w:szCs w:val="24"/>
                <w:lang w:eastAsia="es-VE"/>
              </w:rPr>
              <w:t>N°</w:t>
            </w:r>
            <w:proofErr w:type="spellEnd"/>
            <w:r w:rsidRPr="000D6D2F">
              <w:rPr>
                <w:rFonts w:ascii="Times New Roman" w:eastAsia="Times New Roman" w:hAnsi="Times New Roman" w:cs="Times New Roman"/>
                <w:sz w:val="24"/>
                <w:szCs w:val="24"/>
                <w:lang w:eastAsia="es-VE"/>
              </w:rPr>
              <w:t xml:space="preserve"> 1021.</w:t>
            </w:r>
          </w:p>
        </w:tc>
      </w:tr>
      <w:tr w:rsidR="000D6D2F" w:rsidRPr="000D6D2F" w14:paraId="70870FD1" w14:textId="77777777" w:rsidTr="000D6D2F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BB354DD" w14:textId="77777777" w:rsidR="000D6D2F" w:rsidRPr="000D6D2F" w:rsidRDefault="000D6D2F" w:rsidP="000D6D2F">
            <w:pPr>
              <w:spacing w:after="4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VE"/>
              </w:rPr>
            </w:pPr>
            <w:r w:rsidRPr="000D6D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VE"/>
              </w:rPr>
              <w:t>Inversiones Falcon, C.A.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9CB5B75" w14:textId="77777777" w:rsidR="000D6D2F" w:rsidRPr="000D6D2F" w:rsidRDefault="000D6D2F" w:rsidP="000D6D2F">
            <w:pPr>
              <w:spacing w:after="4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VE"/>
              </w:rPr>
            </w:pPr>
            <w:r w:rsidRPr="000D6D2F">
              <w:rPr>
                <w:rFonts w:ascii="Times New Roman" w:eastAsia="Times New Roman" w:hAnsi="Times New Roman" w:cs="Times New Roman"/>
                <w:sz w:val="24"/>
                <w:szCs w:val="24"/>
                <w:lang w:eastAsia="es-VE"/>
              </w:rPr>
              <w:t>25.000,00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98061B0" w14:textId="77777777" w:rsidR="000D6D2F" w:rsidRPr="000D6D2F" w:rsidRDefault="000D6D2F" w:rsidP="000D6D2F">
            <w:pPr>
              <w:spacing w:after="4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VE"/>
              </w:rPr>
            </w:pPr>
            <w:r w:rsidRPr="000D6D2F">
              <w:rPr>
                <w:rFonts w:ascii="Times New Roman" w:eastAsia="Times New Roman" w:hAnsi="Times New Roman" w:cs="Times New Roman"/>
                <w:sz w:val="24"/>
                <w:szCs w:val="24"/>
                <w:lang w:eastAsia="es-VE"/>
              </w:rPr>
              <w:t>Positiva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D3049AB" w14:textId="77777777" w:rsidR="000D6D2F" w:rsidRPr="000D6D2F" w:rsidRDefault="000D6D2F" w:rsidP="000D6D2F">
            <w:pPr>
              <w:spacing w:after="4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VE"/>
              </w:rPr>
            </w:pPr>
            <w:r w:rsidRPr="000D6D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VE"/>
              </w:rPr>
              <w:t>Responde Inconforme:</w:t>
            </w:r>
            <w:r w:rsidRPr="000D6D2F">
              <w:rPr>
                <w:rFonts w:ascii="Times New Roman" w:eastAsia="Times New Roman" w:hAnsi="Times New Roman" w:cs="Times New Roman"/>
                <w:sz w:val="24"/>
                <w:szCs w:val="24"/>
                <w:lang w:eastAsia="es-VE"/>
              </w:rPr>
              <w:t xml:space="preserve"> Indica que la factura </w:t>
            </w:r>
            <w:proofErr w:type="spellStart"/>
            <w:r w:rsidRPr="000D6D2F">
              <w:rPr>
                <w:rFonts w:ascii="Times New Roman" w:eastAsia="Times New Roman" w:hAnsi="Times New Roman" w:cs="Times New Roman"/>
                <w:sz w:val="24"/>
                <w:szCs w:val="24"/>
                <w:lang w:eastAsia="es-VE"/>
              </w:rPr>
              <w:t>N°</w:t>
            </w:r>
            <w:proofErr w:type="spellEnd"/>
            <w:r w:rsidRPr="000D6D2F">
              <w:rPr>
                <w:rFonts w:ascii="Times New Roman" w:eastAsia="Times New Roman" w:hAnsi="Times New Roman" w:cs="Times New Roman"/>
                <w:sz w:val="24"/>
                <w:szCs w:val="24"/>
                <w:lang w:eastAsia="es-VE"/>
              </w:rPr>
              <w:t xml:space="preserve"> 1025 por </w:t>
            </w:r>
            <w:r w:rsidRPr="000D6D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VE"/>
              </w:rPr>
              <w:t>$8.000,00</w:t>
            </w:r>
            <w:r w:rsidRPr="000D6D2F">
              <w:rPr>
                <w:rFonts w:ascii="Times New Roman" w:eastAsia="Times New Roman" w:hAnsi="Times New Roman" w:cs="Times New Roman"/>
                <w:sz w:val="24"/>
                <w:szCs w:val="24"/>
                <w:lang w:eastAsia="es-VE"/>
              </w:rPr>
              <w:t xml:space="preserve"> registrada por la entidad el 30/12/2025 corresponde a mercancía que fue recibida y aceptada en sus almacenes el </w:t>
            </w:r>
            <w:r w:rsidRPr="000D6D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VE"/>
              </w:rPr>
              <w:t>04/01/2026</w:t>
            </w:r>
            <w:r w:rsidRPr="000D6D2F">
              <w:rPr>
                <w:rFonts w:ascii="Times New Roman" w:eastAsia="Times New Roman" w:hAnsi="Times New Roman" w:cs="Times New Roman"/>
                <w:sz w:val="24"/>
                <w:szCs w:val="24"/>
                <w:lang w:eastAsia="es-VE"/>
              </w:rPr>
              <w:t xml:space="preserve"> según guía de despacho </w:t>
            </w:r>
            <w:proofErr w:type="spellStart"/>
            <w:r w:rsidRPr="000D6D2F">
              <w:rPr>
                <w:rFonts w:ascii="Times New Roman" w:eastAsia="Times New Roman" w:hAnsi="Times New Roman" w:cs="Times New Roman"/>
                <w:sz w:val="24"/>
                <w:szCs w:val="24"/>
                <w:lang w:eastAsia="es-VE"/>
              </w:rPr>
              <w:t>N°</w:t>
            </w:r>
            <w:proofErr w:type="spellEnd"/>
            <w:r w:rsidRPr="000D6D2F">
              <w:rPr>
                <w:rFonts w:ascii="Times New Roman" w:eastAsia="Times New Roman" w:hAnsi="Times New Roman" w:cs="Times New Roman"/>
                <w:sz w:val="24"/>
                <w:szCs w:val="24"/>
                <w:lang w:eastAsia="es-VE"/>
              </w:rPr>
              <w:t xml:space="preserve"> 450.</w:t>
            </w:r>
          </w:p>
        </w:tc>
      </w:tr>
      <w:tr w:rsidR="000D6D2F" w:rsidRPr="000D6D2F" w14:paraId="13F3C4E7" w14:textId="77777777" w:rsidTr="000D6D2F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876B7F2" w14:textId="77777777" w:rsidR="000D6D2F" w:rsidRPr="000D6D2F" w:rsidRDefault="000D6D2F" w:rsidP="000D6D2F">
            <w:pPr>
              <w:spacing w:after="4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VE"/>
              </w:rPr>
            </w:pPr>
            <w:r w:rsidRPr="000D6D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VE"/>
              </w:rPr>
              <w:lastRenderedPageBreak/>
              <w:t>Distribuidora Aragua, S.R.L.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D7B6B7F" w14:textId="77777777" w:rsidR="000D6D2F" w:rsidRPr="000D6D2F" w:rsidRDefault="000D6D2F" w:rsidP="000D6D2F">
            <w:pPr>
              <w:spacing w:after="4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VE"/>
              </w:rPr>
            </w:pPr>
            <w:r w:rsidRPr="000D6D2F">
              <w:rPr>
                <w:rFonts w:ascii="Times New Roman" w:eastAsia="Times New Roman" w:hAnsi="Times New Roman" w:cs="Times New Roman"/>
                <w:sz w:val="24"/>
                <w:szCs w:val="24"/>
                <w:lang w:eastAsia="es-VE"/>
              </w:rPr>
              <w:t>20.000,00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2D7C3E7" w14:textId="77777777" w:rsidR="000D6D2F" w:rsidRPr="000D6D2F" w:rsidRDefault="000D6D2F" w:rsidP="000D6D2F">
            <w:pPr>
              <w:spacing w:after="4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VE"/>
              </w:rPr>
            </w:pPr>
            <w:r w:rsidRPr="000D6D2F">
              <w:rPr>
                <w:rFonts w:ascii="Times New Roman" w:eastAsia="Times New Roman" w:hAnsi="Times New Roman" w:cs="Times New Roman"/>
                <w:sz w:val="24"/>
                <w:szCs w:val="24"/>
                <w:lang w:eastAsia="es-VE"/>
              </w:rPr>
              <w:t>Negativa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A832372" w14:textId="77777777" w:rsidR="000D6D2F" w:rsidRPr="000D6D2F" w:rsidRDefault="000D6D2F" w:rsidP="000D6D2F">
            <w:pPr>
              <w:spacing w:after="4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VE"/>
              </w:rPr>
            </w:pPr>
            <w:r w:rsidRPr="000D6D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VE"/>
              </w:rPr>
              <w:t>Sin Respuesta:</w:t>
            </w:r>
            <w:r w:rsidRPr="000D6D2F">
              <w:rPr>
                <w:rFonts w:ascii="Times New Roman" w:eastAsia="Times New Roman" w:hAnsi="Times New Roman" w:cs="Times New Roman"/>
                <w:sz w:val="24"/>
                <w:szCs w:val="24"/>
                <w:lang w:eastAsia="es-VE"/>
              </w:rPr>
              <w:t xml:space="preserve"> No se recibieron observaciones del cliente al cabo de 15 días continuos.</w:t>
            </w:r>
          </w:p>
        </w:tc>
      </w:tr>
    </w:tbl>
    <w:p w14:paraId="09D58865" w14:textId="77777777" w:rsidR="000D6D2F" w:rsidRPr="000D6D2F" w:rsidRDefault="000D6D2F" w:rsidP="000D6D2F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es-VE"/>
        </w:rPr>
      </w:pPr>
      <w:r w:rsidRPr="000D6D2F">
        <w:rPr>
          <w:rFonts w:ascii="Times New Roman" w:eastAsia="Times New Roman" w:hAnsi="Times New Roman" w:cs="Times New Roman"/>
          <w:b/>
          <w:bCs/>
          <w:sz w:val="24"/>
          <w:szCs w:val="24"/>
          <w:lang w:eastAsia="es-VE"/>
        </w:rPr>
        <w:t>2. Evaluación de la Estimación para Cuentas de Cobro Dudoso</w:t>
      </w:r>
    </w:p>
    <w:p w14:paraId="5FDE4030" w14:textId="77777777" w:rsidR="000D6D2F" w:rsidRPr="000D6D2F" w:rsidRDefault="000D6D2F" w:rsidP="000D6D2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VE"/>
        </w:rPr>
      </w:pPr>
      <w:r w:rsidRPr="000D6D2F">
        <w:rPr>
          <w:rFonts w:ascii="Times New Roman" w:eastAsia="Times New Roman" w:hAnsi="Times New Roman" w:cs="Times New Roman"/>
          <w:sz w:val="24"/>
          <w:szCs w:val="24"/>
          <w:lang w:eastAsia="es-VE"/>
        </w:rPr>
        <w:t xml:space="preserve">El saldo de la cuenta </w:t>
      </w:r>
      <w:r w:rsidRPr="000D6D2F">
        <w:rPr>
          <w:rFonts w:ascii="Times New Roman" w:eastAsia="Times New Roman" w:hAnsi="Times New Roman" w:cs="Times New Roman"/>
          <w:i/>
          <w:iCs/>
          <w:sz w:val="24"/>
          <w:szCs w:val="24"/>
          <w:lang w:eastAsia="es-VE"/>
        </w:rPr>
        <w:t>Estimación para Cuentas Incobrables</w:t>
      </w:r>
      <w:r w:rsidRPr="000D6D2F">
        <w:rPr>
          <w:rFonts w:ascii="Times New Roman" w:eastAsia="Times New Roman" w:hAnsi="Times New Roman" w:cs="Times New Roman"/>
          <w:sz w:val="24"/>
          <w:szCs w:val="24"/>
          <w:lang w:eastAsia="es-VE"/>
        </w:rPr>
        <w:t xml:space="preserve"> registrado en la contabilidad antes de ajustes es de </w:t>
      </w:r>
      <w:r w:rsidRPr="000D6D2F">
        <w:rPr>
          <w:rFonts w:ascii="Times New Roman" w:eastAsia="Times New Roman" w:hAnsi="Times New Roman" w:cs="Times New Roman"/>
          <w:b/>
          <w:bCs/>
          <w:sz w:val="24"/>
          <w:szCs w:val="24"/>
          <w:lang w:eastAsia="es-VE"/>
        </w:rPr>
        <w:t>$2.000,00 (Acreedor)</w:t>
      </w:r>
      <w:r w:rsidRPr="000D6D2F">
        <w:rPr>
          <w:rFonts w:ascii="Times New Roman" w:eastAsia="Times New Roman" w:hAnsi="Times New Roman" w:cs="Times New Roman"/>
          <w:sz w:val="24"/>
          <w:szCs w:val="24"/>
          <w:lang w:eastAsia="es-VE"/>
        </w:rPr>
        <w:t>.</w:t>
      </w:r>
    </w:p>
    <w:p w14:paraId="6C5165CC" w14:textId="77777777" w:rsidR="000D6D2F" w:rsidRPr="000D6D2F" w:rsidRDefault="000D6D2F" w:rsidP="000D6D2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VE"/>
        </w:rPr>
      </w:pPr>
      <w:r w:rsidRPr="000D6D2F">
        <w:rPr>
          <w:rFonts w:ascii="Times New Roman" w:eastAsia="Times New Roman" w:hAnsi="Times New Roman" w:cs="Times New Roman"/>
          <w:sz w:val="24"/>
          <w:szCs w:val="24"/>
          <w:lang w:eastAsia="es-VE"/>
        </w:rPr>
        <w:t xml:space="preserve">Tras revisar el historial de mora y la cobrabilidad del cliente </w:t>
      </w:r>
      <w:r w:rsidRPr="000D6D2F">
        <w:rPr>
          <w:rFonts w:ascii="Times New Roman" w:eastAsia="Times New Roman" w:hAnsi="Times New Roman" w:cs="Times New Roman"/>
          <w:b/>
          <w:bCs/>
          <w:sz w:val="24"/>
          <w:szCs w:val="24"/>
          <w:lang w:eastAsia="es-VE"/>
        </w:rPr>
        <w:t>Distribuidora Aragua, S.R.L.</w:t>
      </w:r>
      <w:r w:rsidRPr="000D6D2F">
        <w:rPr>
          <w:rFonts w:ascii="Times New Roman" w:eastAsia="Times New Roman" w:hAnsi="Times New Roman" w:cs="Times New Roman"/>
          <w:sz w:val="24"/>
          <w:szCs w:val="24"/>
          <w:lang w:eastAsia="es-VE"/>
        </w:rPr>
        <w:t xml:space="preserve">, el departamento de crédito informa que la empresa entró en proceso de liquidación judicial en noviembre de 2025 y se considera incobrable el </w:t>
      </w:r>
      <w:r w:rsidRPr="000D6D2F">
        <w:rPr>
          <w:rFonts w:ascii="Times New Roman" w:eastAsia="Times New Roman" w:hAnsi="Times New Roman" w:cs="Times New Roman"/>
          <w:b/>
          <w:bCs/>
          <w:sz w:val="24"/>
          <w:szCs w:val="24"/>
          <w:lang w:eastAsia="es-VE"/>
        </w:rPr>
        <w:t>100% de su deuda ($20.000,00)</w:t>
      </w:r>
      <w:r w:rsidRPr="000D6D2F">
        <w:rPr>
          <w:rFonts w:ascii="Times New Roman" w:eastAsia="Times New Roman" w:hAnsi="Times New Roman" w:cs="Times New Roman"/>
          <w:sz w:val="24"/>
          <w:szCs w:val="24"/>
          <w:lang w:eastAsia="es-VE"/>
        </w:rPr>
        <w:t>. La gerencia no había ajustado esta estimación.</w:t>
      </w:r>
    </w:p>
    <w:p w14:paraId="09BB46B0" w14:textId="77777777" w:rsidR="000D6D2F" w:rsidRPr="000D6D2F" w:rsidRDefault="000D6D2F" w:rsidP="000D6D2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es-VE"/>
        </w:rPr>
      </w:pPr>
      <w:r w:rsidRPr="000D6D2F">
        <w:rPr>
          <w:rFonts w:ascii="Times New Roman" w:eastAsia="Times New Roman" w:hAnsi="Times New Roman" w:cs="Times New Roman"/>
          <w:b/>
          <w:bCs/>
          <w:sz w:val="24"/>
          <w:szCs w:val="24"/>
          <w:lang w:eastAsia="es-VE"/>
        </w:rPr>
        <w:t>Requerimientos para el Estudiante</w:t>
      </w:r>
    </w:p>
    <w:p w14:paraId="70937FE9" w14:textId="77777777" w:rsidR="000D6D2F" w:rsidRPr="000D6D2F" w:rsidRDefault="000D6D2F" w:rsidP="000D6D2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VE"/>
        </w:rPr>
      </w:pPr>
      <w:r w:rsidRPr="000D6D2F">
        <w:rPr>
          <w:rFonts w:ascii="Times New Roman" w:eastAsia="Times New Roman" w:hAnsi="Times New Roman" w:cs="Times New Roman"/>
          <w:b/>
          <w:bCs/>
          <w:sz w:val="24"/>
          <w:szCs w:val="24"/>
          <w:lang w:eastAsia="es-VE"/>
        </w:rPr>
        <w:t>Cédula Analítica de Confirmación de Saldos (P/T: A-1):</w:t>
      </w:r>
      <w:r w:rsidRPr="000D6D2F">
        <w:rPr>
          <w:rFonts w:ascii="Times New Roman" w:eastAsia="Times New Roman" w:hAnsi="Times New Roman" w:cs="Times New Roman"/>
          <w:sz w:val="24"/>
          <w:szCs w:val="24"/>
          <w:lang w:eastAsia="es-VE"/>
        </w:rPr>
        <w:t xml:space="preserve"> Complete la cédula indicando los saldos según libros, los hallazgos y el saldo ajustado propuesto para cada cliente.</w:t>
      </w:r>
    </w:p>
    <w:p w14:paraId="659F13C4" w14:textId="77777777" w:rsidR="000D6D2F" w:rsidRPr="000D6D2F" w:rsidRDefault="000D6D2F" w:rsidP="000D6D2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VE"/>
        </w:rPr>
      </w:pPr>
      <w:r w:rsidRPr="000D6D2F">
        <w:rPr>
          <w:rFonts w:ascii="Times New Roman" w:eastAsia="Times New Roman" w:hAnsi="Times New Roman" w:cs="Times New Roman"/>
          <w:b/>
          <w:bCs/>
          <w:sz w:val="24"/>
          <w:szCs w:val="24"/>
          <w:lang w:eastAsia="es-VE"/>
        </w:rPr>
        <w:t>Prueba de Corte y Pasos Alternos:</w:t>
      </w:r>
      <w:r w:rsidRPr="000D6D2F">
        <w:rPr>
          <w:rFonts w:ascii="Times New Roman" w:eastAsia="Times New Roman" w:hAnsi="Times New Roman" w:cs="Times New Roman"/>
          <w:sz w:val="24"/>
          <w:szCs w:val="24"/>
          <w:lang w:eastAsia="es-VE"/>
        </w:rPr>
        <w:t xml:space="preserve"> Redacte una breve conclusión técnica justificando:</w:t>
      </w:r>
    </w:p>
    <w:p w14:paraId="22C62570" w14:textId="77777777" w:rsidR="000D6D2F" w:rsidRPr="000D6D2F" w:rsidRDefault="000D6D2F" w:rsidP="000D6D2F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VE"/>
        </w:rPr>
      </w:pPr>
      <w:r w:rsidRPr="000D6D2F">
        <w:rPr>
          <w:rFonts w:ascii="Times New Roman" w:eastAsia="Times New Roman" w:hAnsi="Times New Roman" w:cs="Times New Roman"/>
          <w:sz w:val="24"/>
          <w:szCs w:val="24"/>
          <w:lang w:eastAsia="es-VE"/>
        </w:rPr>
        <w:t xml:space="preserve">Por qué el caso de </w:t>
      </w:r>
      <w:r w:rsidRPr="000D6D2F">
        <w:rPr>
          <w:rFonts w:ascii="Times New Roman" w:eastAsia="Times New Roman" w:hAnsi="Times New Roman" w:cs="Times New Roman"/>
          <w:i/>
          <w:iCs/>
          <w:sz w:val="24"/>
          <w:szCs w:val="24"/>
          <w:lang w:eastAsia="es-VE"/>
        </w:rPr>
        <w:t>Corporación Carabobo</w:t>
      </w:r>
      <w:r w:rsidRPr="000D6D2F">
        <w:rPr>
          <w:rFonts w:ascii="Times New Roman" w:eastAsia="Times New Roman" w:hAnsi="Times New Roman" w:cs="Times New Roman"/>
          <w:sz w:val="24"/>
          <w:szCs w:val="24"/>
          <w:lang w:eastAsia="es-VE"/>
        </w:rPr>
        <w:t xml:space="preserve"> quedó validado con los pasos alternos.</w:t>
      </w:r>
    </w:p>
    <w:p w14:paraId="26970E5C" w14:textId="77777777" w:rsidR="000D6D2F" w:rsidRPr="000D6D2F" w:rsidRDefault="000D6D2F" w:rsidP="000D6D2F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VE"/>
        </w:rPr>
      </w:pPr>
      <w:r w:rsidRPr="000D6D2F">
        <w:rPr>
          <w:rFonts w:ascii="Times New Roman" w:eastAsia="Times New Roman" w:hAnsi="Times New Roman" w:cs="Times New Roman"/>
          <w:sz w:val="24"/>
          <w:szCs w:val="24"/>
          <w:lang w:eastAsia="es-VE"/>
        </w:rPr>
        <w:t xml:space="preserve">Qué tipo de error presenta la factura </w:t>
      </w:r>
      <w:proofErr w:type="spellStart"/>
      <w:r w:rsidRPr="000D6D2F">
        <w:rPr>
          <w:rFonts w:ascii="Times New Roman" w:eastAsia="Times New Roman" w:hAnsi="Times New Roman" w:cs="Times New Roman"/>
          <w:sz w:val="24"/>
          <w:szCs w:val="24"/>
          <w:lang w:eastAsia="es-VE"/>
        </w:rPr>
        <w:t>N°</w:t>
      </w:r>
      <w:proofErr w:type="spellEnd"/>
      <w:r w:rsidRPr="000D6D2F">
        <w:rPr>
          <w:rFonts w:ascii="Times New Roman" w:eastAsia="Times New Roman" w:hAnsi="Times New Roman" w:cs="Times New Roman"/>
          <w:sz w:val="24"/>
          <w:szCs w:val="24"/>
          <w:lang w:eastAsia="es-VE"/>
        </w:rPr>
        <w:t xml:space="preserve"> 1025 del cliente </w:t>
      </w:r>
      <w:r w:rsidRPr="000D6D2F">
        <w:rPr>
          <w:rFonts w:ascii="Times New Roman" w:eastAsia="Times New Roman" w:hAnsi="Times New Roman" w:cs="Times New Roman"/>
          <w:i/>
          <w:iCs/>
          <w:sz w:val="24"/>
          <w:szCs w:val="24"/>
          <w:lang w:eastAsia="es-VE"/>
        </w:rPr>
        <w:t>Inversiones Falcon</w:t>
      </w:r>
      <w:r w:rsidRPr="000D6D2F">
        <w:rPr>
          <w:rFonts w:ascii="Times New Roman" w:eastAsia="Times New Roman" w:hAnsi="Times New Roman" w:cs="Times New Roman"/>
          <w:sz w:val="24"/>
          <w:szCs w:val="24"/>
          <w:lang w:eastAsia="es-VE"/>
        </w:rPr>
        <w:t>.</w:t>
      </w:r>
    </w:p>
    <w:p w14:paraId="0C0E9CA4" w14:textId="77777777" w:rsidR="000D6D2F" w:rsidRPr="000D6D2F" w:rsidRDefault="000D6D2F" w:rsidP="000D6D2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VE"/>
        </w:rPr>
      </w:pPr>
      <w:r w:rsidRPr="000D6D2F">
        <w:rPr>
          <w:rFonts w:ascii="Times New Roman" w:eastAsia="Times New Roman" w:hAnsi="Times New Roman" w:cs="Times New Roman"/>
          <w:b/>
          <w:bCs/>
          <w:sz w:val="24"/>
          <w:szCs w:val="24"/>
          <w:lang w:eastAsia="es-VE"/>
        </w:rPr>
        <w:t>Propuesta de Asientos de Ajuste y Reclasificación:</w:t>
      </w:r>
      <w:r w:rsidRPr="000D6D2F">
        <w:rPr>
          <w:rFonts w:ascii="Times New Roman" w:eastAsia="Times New Roman" w:hAnsi="Times New Roman" w:cs="Times New Roman"/>
          <w:sz w:val="24"/>
          <w:szCs w:val="24"/>
          <w:lang w:eastAsia="es-VE"/>
        </w:rPr>
        <w:t xml:space="preserve"> Elabore en formato de Libro Diario los asientos necesarios para corregir los hallazgos encontrados.</w:t>
      </w:r>
    </w:p>
    <w:p w14:paraId="29B15F8D" w14:textId="77777777" w:rsidR="0082361F" w:rsidRPr="000D6D2F" w:rsidRDefault="0082361F">
      <w:pPr>
        <w:rPr>
          <w:sz w:val="24"/>
          <w:szCs w:val="24"/>
        </w:rPr>
      </w:pPr>
    </w:p>
    <w:sectPr w:rsidR="0082361F" w:rsidRPr="000D6D2F" w:rsidSect="00550AF6">
      <w:pgSz w:w="12240" w:h="15840" w:code="1"/>
      <w:pgMar w:top="2268" w:right="1701" w:bottom="1701" w:left="226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6C17E7"/>
    <w:multiLevelType w:val="multilevel"/>
    <w:tmpl w:val="796456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BF65332"/>
    <w:multiLevelType w:val="multilevel"/>
    <w:tmpl w:val="D7AEBC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F9015BC"/>
    <w:multiLevelType w:val="multilevel"/>
    <w:tmpl w:val="0094A4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2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6D2F"/>
    <w:rsid w:val="000D6D2F"/>
    <w:rsid w:val="00550AF6"/>
    <w:rsid w:val="0082361F"/>
    <w:rsid w:val="00D72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V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DC96D6"/>
  <w15:chartTrackingRefBased/>
  <w15:docId w15:val="{58B30CB2-4BB5-4C65-8E89-0F9419BFEC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V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ar"/>
    <w:uiPriority w:val="9"/>
    <w:qFormat/>
    <w:rsid w:val="000D6D2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s-VE"/>
    </w:rPr>
  </w:style>
  <w:style w:type="paragraph" w:styleId="Ttulo2">
    <w:name w:val="heading 2"/>
    <w:basedOn w:val="Normal"/>
    <w:link w:val="Ttulo2Car"/>
    <w:uiPriority w:val="9"/>
    <w:qFormat/>
    <w:rsid w:val="000D6D2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s-VE"/>
    </w:rPr>
  </w:style>
  <w:style w:type="paragraph" w:styleId="Ttulo3">
    <w:name w:val="heading 3"/>
    <w:basedOn w:val="Normal"/>
    <w:link w:val="Ttulo3Car"/>
    <w:uiPriority w:val="9"/>
    <w:qFormat/>
    <w:rsid w:val="000D6D2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s-VE"/>
    </w:rPr>
  </w:style>
  <w:style w:type="paragraph" w:styleId="Ttulo4">
    <w:name w:val="heading 4"/>
    <w:basedOn w:val="Normal"/>
    <w:link w:val="Ttulo4Car"/>
    <w:uiPriority w:val="9"/>
    <w:qFormat/>
    <w:rsid w:val="000D6D2F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es-V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0D6D2F"/>
    <w:rPr>
      <w:rFonts w:ascii="Times New Roman" w:eastAsia="Times New Roman" w:hAnsi="Times New Roman" w:cs="Times New Roman"/>
      <w:b/>
      <w:bCs/>
      <w:kern w:val="36"/>
      <w:sz w:val="48"/>
      <w:szCs w:val="48"/>
      <w:lang w:eastAsia="es-VE"/>
    </w:rPr>
  </w:style>
  <w:style w:type="character" w:customStyle="1" w:styleId="Ttulo2Car">
    <w:name w:val="Título 2 Car"/>
    <w:basedOn w:val="Fuentedeprrafopredeter"/>
    <w:link w:val="Ttulo2"/>
    <w:uiPriority w:val="9"/>
    <w:rsid w:val="000D6D2F"/>
    <w:rPr>
      <w:rFonts w:ascii="Times New Roman" w:eastAsia="Times New Roman" w:hAnsi="Times New Roman" w:cs="Times New Roman"/>
      <w:b/>
      <w:bCs/>
      <w:sz w:val="36"/>
      <w:szCs w:val="36"/>
      <w:lang w:eastAsia="es-VE"/>
    </w:rPr>
  </w:style>
  <w:style w:type="character" w:customStyle="1" w:styleId="Ttulo3Car">
    <w:name w:val="Título 3 Car"/>
    <w:basedOn w:val="Fuentedeprrafopredeter"/>
    <w:link w:val="Ttulo3"/>
    <w:uiPriority w:val="9"/>
    <w:rsid w:val="000D6D2F"/>
    <w:rPr>
      <w:rFonts w:ascii="Times New Roman" w:eastAsia="Times New Roman" w:hAnsi="Times New Roman" w:cs="Times New Roman"/>
      <w:b/>
      <w:bCs/>
      <w:sz w:val="27"/>
      <w:szCs w:val="27"/>
      <w:lang w:eastAsia="es-VE"/>
    </w:rPr>
  </w:style>
  <w:style w:type="character" w:customStyle="1" w:styleId="Ttulo4Car">
    <w:name w:val="Título 4 Car"/>
    <w:basedOn w:val="Fuentedeprrafopredeter"/>
    <w:link w:val="Ttulo4"/>
    <w:uiPriority w:val="9"/>
    <w:rsid w:val="000D6D2F"/>
    <w:rPr>
      <w:rFonts w:ascii="Times New Roman" w:eastAsia="Times New Roman" w:hAnsi="Times New Roman" w:cs="Times New Roman"/>
      <w:b/>
      <w:bCs/>
      <w:sz w:val="24"/>
      <w:szCs w:val="24"/>
      <w:lang w:eastAsia="es-VE"/>
    </w:rPr>
  </w:style>
  <w:style w:type="paragraph" w:styleId="NormalWeb">
    <w:name w:val="Normal (Web)"/>
    <w:basedOn w:val="Normal"/>
    <w:uiPriority w:val="99"/>
    <w:semiHidden/>
    <w:unhideWhenUsed/>
    <w:rsid w:val="000D6D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VE"/>
    </w:rPr>
  </w:style>
  <w:style w:type="character" w:styleId="Textoennegrita">
    <w:name w:val="Strong"/>
    <w:basedOn w:val="Fuentedeprrafopredeter"/>
    <w:uiPriority w:val="22"/>
    <w:qFormat/>
    <w:rsid w:val="000D6D2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3560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462</Words>
  <Characters>2546</Characters>
  <Application>Microsoft Office Word</Application>
  <DocSecurity>0</DocSecurity>
  <Lines>21</Lines>
  <Paragraphs>6</Paragraphs>
  <ScaleCrop>false</ScaleCrop>
  <Company/>
  <LinksUpToDate>false</LinksUpToDate>
  <CharactersWithSpaces>3002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Edgar B Suarez H</dc:creator>
  <cp:keywords/>
  <dc:description/>
  <cp:lastModifiedBy>Edgar B Suarez H</cp:lastModifiedBy>
  <cp:revision>2</cp:revision>
  <dcterms:created xsi:type="dcterms:W3CDTF">2026-08-02T16:16:00Z</dcterms:created>
  <dcterms:modified xsi:type="dcterms:W3CDTF">2026-08-02T16:18:00Z</dcterms:modified>
</cp:coreProperties>
</file>