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BAF" w:rsidRDefault="00FA7BAF" w:rsidP="00FA7BAF">
      <w:pPr>
        <w:jc w:val="center"/>
      </w:pPr>
      <w:bookmarkStart w:id="0" w:name="_GoBack"/>
      <w:bookmarkEnd w:id="0"/>
      <w:r>
        <w:t>ADMINISTRACION INDUSTRIAL</w:t>
      </w:r>
    </w:p>
    <w:p w:rsidR="00FA7BAF" w:rsidRDefault="00FA7BAF" w:rsidP="00FA7BAF">
      <w:pPr>
        <w:jc w:val="center"/>
      </w:pPr>
      <w:r>
        <w:t>DERECHO LABORAL</w:t>
      </w:r>
    </w:p>
    <w:p w:rsidR="00FA7BAF" w:rsidRDefault="00FA7BAF" w:rsidP="00FA7BAF">
      <w:pPr>
        <w:jc w:val="center"/>
      </w:pPr>
      <w:r>
        <w:t xml:space="preserve">     SALARIO</w:t>
      </w:r>
      <w:r w:rsidR="00713362">
        <w:t>,</w:t>
      </w:r>
      <w:r>
        <w:t xml:space="preserve"> </w:t>
      </w:r>
      <w:r w:rsidR="00EB11F9">
        <w:t xml:space="preserve">VACACIONES, </w:t>
      </w:r>
      <w:r>
        <w:t xml:space="preserve"> PRESTACIONES  SOCIALES</w:t>
      </w:r>
      <w:r w:rsidR="00C5509A">
        <w:t xml:space="preserve"> </w:t>
      </w:r>
      <w:r w:rsidR="00713362">
        <w:t>Y UTILIDADES</w:t>
      </w:r>
    </w:p>
    <w:p w:rsidR="00647B96" w:rsidRDefault="00F9305F">
      <w:pPr>
        <w:jc w:val="center"/>
      </w:pPr>
      <w:r>
        <w:t>Art</w:t>
      </w:r>
      <w:r w:rsidR="00331223">
        <w:t>.</w:t>
      </w:r>
      <w:r>
        <w:t xml:space="preserve"> 96 al 147</w:t>
      </w:r>
      <w:r w:rsidR="00331223">
        <w:t xml:space="preserve">  y </w:t>
      </w:r>
      <w:r w:rsidR="00713362">
        <w:t xml:space="preserve"> </w:t>
      </w:r>
      <w:r w:rsidR="00331223">
        <w:t xml:space="preserve"> Art. 189 al 197</w:t>
      </w:r>
      <w:r w:rsidR="00331223" w:rsidRPr="00331223">
        <w:t xml:space="preserve"> </w:t>
      </w:r>
      <w:r w:rsidR="00331223">
        <w:t>(ambos de la  LOTTT)</w:t>
      </w:r>
    </w:p>
    <w:p w:rsidR="00FA7BAF" w:rsidRDefault="00265514" w:rsidP="00FA7BAF">
      <w:r>
        <w:t>1.- Establezca en que consiste el salario según la Ley Orgánica del Trabajo, Trabajadores y Trabajadoras (LOTTT).</w:t>
      </w:r>
    </w:p>
    <w:p w:rsidR="00265514" w:rsidRDefault="00265514" w:rsidP="00FA7BAF">
      <w:r>
        <w:t>2.</w:t>
      </w:r>
      <w:r w:rsidR="00D0222D">
        <w:t>- ¿</w:t>
      </w:r>
      <w:r w:rsidR="00B11196">
        <w:t xml:space="preserve">En </w:t>
      </w:r>
      <w:r w:rsidR="00266AD9">
        <w:t>qué</w:t>
      </w:r>
      <w:r w:rsidR="00B11196">
        <w:t xml:space="preserve"> consiste l</w:t>
      </w:r>
      <w:r w:rsidR="0001007C">
        <w:t>a irrenunciabilidad del salario?</w:t>
      </w:r>
    </w:p>
    <w:p w:rsidR="00B11196" w:rsidRDefault="0001007C" w:rsidP="00FA7BAF">
      <w:r>
        <w:t>3.</w:t>
      </w:r>
      <w:r w:rsidR="00D0222D">
        <w:t>- ¿</w:t>
      </w:r>
      <w:r>
        <w:t>D</w:t>
      </w:r>
      <w:r w:rsidR="00B11196">
        <w:t xml:space="preserve">e </w:t>
      </w:r>
      <w:r w:rsidR="00266AD9">
        <w:t>qué</w:t>
      </w:r>
      <w:r w:rsidR="00B11196">
        <w:t xml:space="preserve"> se trata el principio d</w:t>
      </w:r>
      <w:r>
        <w:t>e igual salario a igual trabajo?</w:t>
      </w:r>
    </w:p>
    <w:p w:rsidR="00B11196" w:rsidRDefault="00B11196" w:rsidP="00FA7BAF">
      <w:r>
        <w:t>4.</w:t>
      </w:r>
      <w:r w:rsidR="00D0222D">
        <w:t>- ¿</w:t>
      </w:r>
      <w:r w:rsidR="0001007C">
        <w:t>E</w:t>
      </w:r>
      <w:r w:rsidR="00647B96">
        <w:t xml:space="preserve">n </w:t>
      </w:r>
      <w:r w:rsidR="00D0222D">
        <w:t>qué</w:t>
      </w:r>
      <w:r w:rsidR="00647B96">
        <w:t xml:space="preserve"> consiste el reconocimiento por productividad</w:t>
      </w:r>
    </w:p>
    <w:p w:rsidR="00B50F99" w:rsidRDefault="00B50F99" w:rsidP="00FA7BAF">
      <w:r>
        <w:t>5.</w:t>
      </w:r>
      <w:r w:rsidR="00D0222D">
        <w:t>- ¿Cuáles</w:t>
      </w:r>
      <w:r>
        <w:t xml:space="preserve"> son las clases de salarios según LOTTT?</w:t>
      </w:r>
    </w:p>
    <w:p w:rsidR="00B50F99" w:rsidRDefault="00B50F99" w:rsidP="00FA7BAF">
      <w:r>
        <w:t>6.</w:t>
      </w:r>
      <w:r w:rsidR="00D0222D">
        <w:t>- ¿</w:t>
      </w:r>
      <w:r w:rsidR="0001007C">
        <w:t xml:space="preserve">En </w:t>
      </w:r>
      <w:r w:rsidR="00D0222D">
        <w:t>qué</w:t>
      </w:r>
      <w:r w:rsidR="0001007C">
        <w:t xml:space="preserve"> consiste e</w:t>
      </w:r>
      <w:r w:rsidR="00DE46B6">
        <w:t xml:space="preserve">l pago del bono nocturno, qué porcentaje </w:t>
      </w:r>
      <w:r w:rsidR="0001007C">
        <w:t xml:space="preserve"> se paga y con cual salario?</w:t>
      </w:r>
    </w:p>
    <w:p w:rsidR="00066E82" w:rsidRDefault="00066E82" w:rsidP="00066E82">
      <w:r>
        <w:t xml:space="preserve">7.- ¿En qué consiste el pago de </w:t>
      </w:r>
      <w:r w:rsidR="005344BB">
        <w:t>horas extraordinarias</w:t>
      </w:r>
      <w:r w:rsidR="00DE46B6">
        <w:t xml:space="preserve">,  qué porcentaje </w:t>
      </w:r>
      <w:r>
        <w:t>se paga y con cual salario?</w:t>
      </w:r>
    </w:p>
    <w:p w:rsidR="005344BB" w:rsidRDefault="00B90C32" w:rsidP="00066E82">
      <w:r>
        <w:t>8.-</w:t>
      </w:r>
      <w:r w:rsidRPr="00B90C32">
        <w:t xml:space="preserve"> </w:t>
      </w:r>
      <w:r>
        <w:t>¿En qué consiste el pago</w:t>
      </w:r>
      <w:r w:rsidR="00EC0107">
        <w:t xml:space="preserve"> del día feriado</w:t>
      </w:r>
      <w:r w:rsidR="00DE46B6">
        <w:t xml:space="preserve">, cuando se </w:t>
      </w:r>
      <w:r>
        <w:t xml:space="preserve"> paga y con cual salario?</w:t>
      </w:r>
    </w:p>
    <w:p w:rsidR="00066E82" w:rsidRDefault="00B90C32" w:rsidP="00FA7BAF">
      <w:r>
        <w:t xml:space="preserve">9.- ¿En qué consiste el pago </w:t>
      </w:r>
      <w:r w:rsidR="00EC0107">
        <w:t>del día feriado trabajado</w:t>
      </w:r>
      <w:r w:rsidR="00DE46B6">
        <w:t xml:space="preserve">,  qué porcentaje </w:t>
      </w:r>
      <w:r>
        <w:t xml:space="preserve"> se paga y con cual salario?</w:t>
      </w:r>
    </w:p>
    <w:p w:rsidR="00D42CAB" w:rsidRDefault="00D42CAB" w:rsidP="00FA7BAF">
      <w:r>
        <w:t>10.- ¿Cuál es el salario a tomar en cuenta para liquidar las vacaciones?</w:t>
      </w:r>
    </w:p>
    <w:p w:rsidR="00D42CAB" w:rsidRDefault="00D42CAB" w:rsidP="00D42CAB">
      <w:r>
        <w:t>11.- ¿Cuál es el salario a tomar en cuenta para calcular las prestaciones sociales</w:t>
      </w:r>
      <w:r w:rsidR="009816AA">
        <w:t xml:space="preserve"> y las consideraciones que presenta la ley (LOTTT)</w:t>
      </w:r>
      <w:r>
        <w:t>?</w:t>
      </w:r>
      <w:r w:rsidR="009816AA">
        <w:t>.</w:t>
      </w:r>
    </w:p>
    <w:p w:rsidR="009816AA" w:rsidRDefault="00350A79" w:rsidP="00D42CAB">
      <w:r>
        <w:t>12.-</w:t>
      </w:r>
      <w:r w:rsidR="00B54660">
        <w:t xml:space="preserve"> ¿Qué se entiende como garantía  y  cálculo de prestaciones  sociales? Según  la ley (LOTTT).</w:t>
      </w:r>
    </w:p>
    <w:p w:rsidR="00B54660" w:rsidRDefault="00B54660" w:rsidP="00D42CAB">
      <w:r>
        <w:t>13.</w:t>
      </w:r>
      <w:proofErr w:type="gramStart"/>
      <w:r>
        <w:t>-¿</w:t>
      </w:r>
      <w:proofErr w:type="gramEnd"/>
      <w:r>
        <w:t>Cómo y cuándo  se realiza los depósitos de las garantías de las prestaciones sociales?</w:t>
      </w:r>
    </w:p>
    <w:p w:rsidR="00B54660" w:rsidRDefault="00B54660" w:rsidP="00D42CAB">
      <w:r>
        <w:t>14.- ¿Qué se entiende por anticipo de las prestaciones sociales y cuál es el límite del porcentaje de dicha solicitud?</w:t>
      </w:r>
    </w:p>
    <w:p w:rsidR="005A13FC" w:rsidRDefault="005A13FC" w:rsidP="00D42CAB">
      <w:r>
        <w:t xml:space="preserve">15.- En caso de fallecimiento del </w:t>
      </w:r>
      <w:r w:rsidR="00CF70FA">
        <w:t>trabajador,</w:t>
      </w:r>
      <w:r>
        <w:t xml:space="preserve"> ¿Quiénes pueden solicitar el pago de las prestaciones </w:t>
      </w:r>
      <w:r w:rsidR="00F9305F">
        <w:t>que le correspondían al trabajador fallecido?</w:t>
      </w:r>
    </w:p>
    <w:p w:rsidR="0073526A" w:rsidRDefault="0073526A" w:rsidP="00D42CAB">
      <w:r>
        <w:t>16.- ¿Cuándo se disfrutan y se  deben pagar las vacaciones a un trabaj</w:t>
      </w:r>
      <w:r w:rsidR="00CA04AE">
        <w:t>ador?</w:t>
      </w:r>
    </w:p>
    <w:p w:rsidR="004F1F29" w:rsidRDefault="004F1F29" w:rsidP="00D42CAB">
      <w:r>
        <w:t>17.</w:t>
      </w:r>
      <w:proofErr w:type="gramStart"/>
      <w:r>
        <w:t>-¿</w:t>
      </w:r>
      <w:proofErr w:type="gramEnd"/>
      <w:r>
        <w:t>En qué consiste  las vacaciones fraccionadas?</w:t>
      </w:r>
    </w:p>
    <w:p w:rsidR="00713362" w:rsidRDefault="00713362" w:rsidP="00D42CAB">
      <w:r>
        <w:t xml:space="preserve">18-¿Cuál es la forma de </w:t>
      </w:r>
      <w:r w:rsidR="00DE46B6">
        <w:t>cálculo</w:t>
      </w:r>
      <w:r>
        <w:t xml:space="preserve"> de las utilidades?</w:t>
      </w:r>
    </w:p>
    <w:p w:rsidR="00D0222D" w:rsidRDefault="00713362" w:rsidP="00FA7BAF">
      <w:r>
        <w:t>19.-En que consiste la bonificación de fin de año y cuantos días debe cancelar el patrono por esa bonificación?</w:t>
      </w:r>
    </w:p>
    <w:sectPr w:rsidR="00D0222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E34" w:rsidRDefault="002D2E34" w:rsidP="00713362">
      <w:pPr>
        <w:spacing w:after="0" w:line="240" w:lineRule="auto"/>
      </w:pPr>
      <w:r>
        <w:separator/>
      </w:r>
    </w:p>
  </w:endnote>
  <w:endnote w:type="continuationSeparator" w:id="0">
    <w:p w:rsidR="002D2E34" w:rsidRDefault="002D2E34" w:rsidP="00713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E34" w:rsidRDefault="002D2E34" w:rsidP="00713362">
      <w:pPr>
        <w:spacing w:after="0" w:line="240" w:lineRule="auto"/>
      </w:pPr>
      <w:r>
        <w:separator/>
      </w:r>
    </w:p>
  </w:footnote>
  <w:footnote w:type="continuationSeparator" w:id="0">
    <w:p w:rsidR="002D2E34" w:rsidRDefault="002D2E34" w:rsidP="007133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362" w:rsidRDefault="00713362">
    <w:pPr>
      <w:pStyle w:val="Encabezado"/>
    </w:pPr>
    <w:r>
      <w:rPr>
        <w:noProof/>
        <w:lang w:val="es-VE" w:eastAsia="es-VE"/>
      </w:rPr>
      <w:drawing>
        <wp:inline distT="0" distB="0" distL="0" distR="0" wp14:anchorId="0E609A20">
          <wp:extent cx="1170305" cy="359410"/>
          <wp:effectExtent l="0" t="0" r="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305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713362">
      <w:rPr>
        <w:rFonts w:ascii="Arial" w:eastAsia="Times New Roman" w:hAnsi="Arial" w:cs="Times New Roman"/>
        <w:b/>
        <w:lang w:eastAsia="es-ES"/>
      </w:rPr>
      <w:t xml:space="preserve"> </w:t>
    </w:r>
    <w:r w:rsidRPr="00713362">
      <w:rPr>
        <w:b/>
      </w:rPr>
      <w:t>INSTITUTO UNIVERSITARIO DE TECNOLOGIA PARA LA INFORMATICA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BAF"/>
    <w:rsid w:val="0001007C"/>
    <w:rsid w:val="00037B76"/>
    <w:rsid w:val="00066E82"/>
    <w:rsid w:val="000D49F5"/>
    <w:rsid w:val="00265514"/>
    <w:rsid w:val="00266AD9"/>
    <w:rsid w:val="002D2E34"/>
    <w:rsid w:val="00331223"/>
    <w:rsid w:val="00350A79"/>
    <w:rsid w:val="004F1F29"/>
    <w:rsid w:val="005175C5"/>
    <w:rsid w:val="005344BB"/>
    <w:rsid w:val="005A13FC"/>
    <w:rsid w:val="00647B96"/>
    <w:rsid w:val="00713362"/>
    <w:rsid w:val="0073526A"/>
    <w:rsid w:val="00856D59"/>
    <w:rsid w:val="009816AA"/>
    <w:rsid w:val="00A60CB6"/>
    <w:rsid w:val="00AD4A62"/>
    <w:rsid w:val="00B11196"/>
    <w:rsid w:val="00B50F99"/>
    <w:rsid w:val="00B54660"/>
    <w:rsid w:val="00B90C32"/>
    <w:rsid w:val="00C5509A"/>
    <w:rsid w:val="00CA04AE"/>
    <w:rsid w:val="00CF70FA"/>
    <w:rsid w:val="00D0222D"/>
    <w:rsid w:val="00D42CAB"/>
    <w:rsid w:val="00DE46B6"/>
    <w:rsid w:val="00EB11F9"/>
    <w:rsid w:val="00EC0107"/>
    <w:rsid w:val="00F03113"/>
    <w:rsid w:val="00F04F5B"/>
    <w:rsid w:val="00F9305F"/>
    <w:rsid w:val="00FA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5:docId w15:val="{78DC377C-93E1-42BA-8ED7-DEF57CA6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133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3362"/>
  </w:style>
  <w:style w:type="paragraph" w:styleId="Piedepgina">
    <w:name w:val="footer"/>
    <w:basedOn w:val="Normal"/>
    <w:link w:val="PiedepginaCar"/>
    <w:uiPriority w:val="99"/>
    <w:unhideWhenUsed/>
    <w:rsid w:val="007133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3362"/>
  </w:style>
  <w:style w:type="paragraph" w:styleId="Textodeglobo">
    <w:name w:val="Balloon Text"/>
    <w:basedOn w:val="Normal"/>
    <w:link w:val="TextodegloboCar"/>
    <w:uiPriority w:val="99"/>
    <w:semiHidden/>
    <w:unhideWhenUsed/>
    <w:rsid w:val="00713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33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Usuario</cp:lastModifiedBy>
  <cp:revision>2</cp:revision>
  <dcterms:created xsi:type="dcterms:W3CDTF">2024-01-16T15:01:00Z</dcterms:created>
  <dcterms:modified xsi:type="dcterms:W3CDTF">2024-01-16T15:01:00Z</dcterms:modified>
</cp:coreProperties>
</file>