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28" w:rsidRDefault="003B26F1" w:rsidP="003B26F1">
      <w:pPr>
        <w:jc w:val="center"/>
      </w:pPr>
      <w:r>
        <w:t>IUTEPI</w:t>
      </w:r>
    </w:p>
    <w:p w:rsidR="003B26F1" w:rsidRDefault="003B26F1" w:rsidP="003B26F1">
      <w:pPr>
        <w:jc w:val="center"/>
      </w:pPr>
      <w:r>
        <w:t>Derecho Laboral</w:t>
      </w:r>
    </w:p>
    <w:p w:rsidR="003B26F1" w:rsidRDefault="003B26F1" w:rsidP="003B26F1">
      <w:pPr>
        <w:jc w:val="center"/>
      </w:pPr>
      <w:r>
        <w:t>Terminación dela relación de trabajo</w:t>
      </w:r>
    </w:p>
    <w:p w:rsidR="003B26F1" w:rsidRDefault="003B26F1" w:rsidP="003B26F1">
      <w:pPr>
        <w:jc w:val="center"/>
      </w:pPr>
    </w:p>
    <w:p w:rsidR="003B26F1" w:rsidRDefault="003B26F1" w:rsidP="003B26F1">
      <w:r>
        <w:t>1.- ¿Cómo puede terminar la relación de trabajo?</w:t>
      </w:r>
    </w:p>
    <w:p w:rsidR="003B26F1" w:rsidRDefault="003B26F1" w:rsidP="003B26F1">
      <w:r>
        <w:t>2.</w:t>
      </w:r>
      <w:proofErr w:type="gramStart"/>
      <w:r>
        <w:t>-¿</w:t>
      </w:r>
      <w:proofErr w:type="gramEnd"/>
      <w:r>
        <w:t>Cuáles son las clases de despido?</w:t>
      </w:r>
    </w:p>
    <w:p w:rsidR="003B26F1" w:rsidRDefault="003B26F1" w:rsidP="003B26F1">
      <w:r>
        <w:t>3.</w:t>
      </w:r>
      <w:proofErr w:type="gramStart"/>
      <w:r>
        <w:t>-¿</w:t>
      </w:r>
      <w:proofErr w:type="gramEnd"/>
      <w:r>
        <w:t>Cuáles son las causales justificadas de despido según la LOTTT?</w:t>
      </w:r>
    </w:p>
    <w:p w:rsidR="003B26F1" w:rsidRDefault="003B26F1" w:rsidP="003B26F1">
      <w:r>
        <w:t>4.</w:t>
      </w:r>
      <w:proofErr w:type="gramStart"/>
      <w:r>
        <w:t>-¿</w:t>
      </w:r>
      <w:proofErr w:type="gramEnd"/>
      <w:r>
        <w:t>Qué se entiende por retiro?</w:t>
      </w:r>
    </w:p>
    <w:p w:rsidR="003B26F1" w:rsidRDefault="003B26F1" w:rsidP="003B26F1">
      <w:r>
        <w:t>5.</w:t>
      </w:r>
      <w:proofErr w:type="gramStart"/>
      <w:r>
        <w:t>-¿</w:t>
      </w:r>
      <w:proofErr w:type="gramEnd"/>
      <w:r>
        <w:t>Cuáles son las causales justificadas de retiro según la LOTTT?</w:t>
      </w:r>
    </w:p>
    <w:p w:rsidR="003B26F1" w:rsidRDefault="003B26F1" w:rsidP="003B26F1">
      <w:r>
        <w:t>6.-Según la LOTTT: ¿Es obligatorio el preaviso?</w:t>
      </w:r>
    </w:p>
    <w:p w:rsidR="003B26F1" w:rsidRDefault="003B26F1" w:rsidP="003B26F1">
      <w:r>
        <w:t>7.</w:t>
      </w:r>
      <w:proofErr w:type="gramStart"/>
      <w:r>
        <w:t>-¿</w:t>
      </w:r>
      <w:proofErr w:type="gramEnd"/>
      <w:r>
        <w:t>Es obligatorio la entrega de la constancia de trabajo al finalizar la relación laboral?</w:t>
      </w:r>
    </w:p>
    <w:p w:rsidR="003B26F1" w:rsidRDefault="007E3F36" w:rsidP="003B26F1">
      <w:r>
        <w:t>8.-</w:t>
      </w:r>
      <w:r w:rsidR="00E67F82">
        <w:t>Concepto de estabilidad según la LOTTT</w:t>
      </w:r>
    </w:p>
    <w:p w:rsidR="00E67F82" w:rsidRDefault="00E67F82" w:rsidP="003B26F1">
      <w:r>
        <w:t>9.</w:t>
      </w:r>
      <w:proofErr w:type="gramStart"/>
      <w:r>
        <w:t>-¿</w:t>
      </w:r>
      <w:proofErr w:type="gramEnd"/>
      <w:r>
        <w:t>En qué consiste la garantía de estabilidad?</w:t>
      </w:r>
    </w:p>
    <w:p w:rsidR="00E67F82" w:rsidRDefault="00E67F82" w:rsidP="003B26F1">
      <w:r>
        <w:t>10-¿Cuáles son los trabajadores amparados por la estabilidad laboral?</w:t>
      </w:r>
    </w:p>
    <w:p w:rsidR="00E67F82" w:rsidRDefault="00E67F82" w:rsidP="003B26F1">
      <w:r>
        <w:t>11.-Describa el procedimiento de estabilidad según la LOTTT y quien decide este procedimiento</w:t>
      </w:r>
      <w:proofErr w:type="gramStart"/>
      <w:r>
        <w:t>?</w:t>
      </w:r>
      <w:proofErr w:type="gramEnd"/>
    </w:p>
    <w:p w:rsidR="00E67F82" w:rsidRDefault="00E67F82" w:rsidP="003B26F1">
      <w:r>
        <w:t>12.</w:t>
      </w:r>
      <w:proofErr w:type="gramStart"/>
      <w:r>
        <w:t>-</w:t>
      </w:r>
      <w:r w:rsidR="006E489C">
        <w:t>¿</w:t>
      </w:r>
      <w:proofErr w:type="gramEnd"/>
      <w:r w:rsidR="006E489C">
        <w:t>Cuándo se realiza la ejecución forzosa del procedimiento de estabilidad laboral?</w:t>
      </w:r>
    </w:p>
    <w:p w:rsidR="006E489C" w:rsidRDefault="006E489C" w:rsidP="003B26F1">
      <w:r>
        <w:t xml:space="preserve">13.-Según </w:t>
      </w:r>
      <w:r w:rsidR="002963C6">
        <w:t>la ley. ¿Qué se entiende por inamovilidad?</w:t>
      </w:r>
    </w:p>
    <w:p w:rsidR="002963C6" w:rsidRDefault="002963C6" w:rsidP="003B26F1">
      <w:r>
        <w:t>14.-¿</w:t>
      </w:r>
      <w:bookmarkStart w:id="0" w:name="_GoBack"/>
      <w:bookmarkEnd w:id="0"/>
      <w:r>
        <w:t>En que consiste el despido masivo?</w:t>
      </w:r>
    </w:p>
    <w:p w:rsidR="006E489C" w:rsidRDefault="006E489C" w:rsidP="003B26F1"/>
    <w:p w:rsidR="00E67F82" w:rsidRDefault="00E67F82" w:rsidP="003B26F1"/>
    <w:sectPr w:rsidR="00E67F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F1"/>
    <w:rsid w:val="0022680C"/>
    <w:rsid w:val="002963C6"/>
    <w:rsid w:val="003B26F1"/>
    <w:rsid w:val="003C6F3C"/>
    <w:rsid w:val="006E489C"/>
    <w:rsid w:val="007E3F36"/>
    <w:rsid w:val="00AD4A62"/>
    <w:rsid w:val="00E67F82"/>
    <w:rsid w:val="00F0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2021-08-13T22:25:00Z</dcterms:created>
  <dcterms:modified xsi:type="dcterms:W3CDTF">2021-08-13T22:25:00Z</dcterms:modified>
</cp:coreProperties>
</file>