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b/>
          <w:color w:val="1B365D"/>
          <w:sz w:val="44"/>
        </w:rPr>
        <w:t>GUÍA TEÓRICO-PRÁCTICA: DECODIFICADORES DIGITALES</w:t>
      </w:r>
    </w:p>
    <w:p>
      <w:pPr>
        <w:spacing w:after="480"/>
        <w:jc w:val="center"/>
      </w:pPr>
      <w:r>
        <w:rPr>
          <w:i/>
          <w:color w:val="5C768D"/>
          <w:sz w:val="24"/>
        </w:rPr>
        <w:t>Conceptos fundamentales, funcionamiento, ventajas, ventajas y representación binaria</w:t>
      </w:r>
    </w:p>
    <w:p>
      <w:pPr>
        <w:keepNext/>
        <w:spacing w:before="360" w:after="120"/>
      </w:pPr>
      <w:r>
        <w:rPr>
          <w:b/>
          <w:color w:val="1B365D"/>
          <w:sz w:val="30"/>
        </w:rPr>
        <w:t>1. ¿Qué es un Decodificador Digital?</w:t>
      </w:r>
    </w:p>
    <w:p>
      <w:pPr>
        <w:spacing w:after="160" w:line="276" w:lineRule="auto"/>
      </w:pPr>
      <w:r>
        <w:rPr>
          <w:rFonts w:ascii="Calibri" w:hAnsi="Calibri"/>
          <w:sz w:val="22"/>
        </w:rPr>
        <w:t xml:space="preserve">Un </w:t>
      </w:r>
      <w:r>
        <w:rPr>
          <w:rFonts w:ascii="Calibri" w:hAnsi="Calibri"/>
          <w:b/>
          <w:sz w:val="22"/>
        </w:rPr>
        <w:t>decodificador</w:t>
      </w:r>
      <w:r>
        <w:rPr>
          <w:rFonts w:ascii="Calibri" w:hAnsi="Calibri"/>
          <w:sz w:val="22"/>
        </w:rPr>
        <w:t xml:space="preserve"> es un circuito lógico combinacional que toma un código de entrada binario de N bits y activa únicamente </w:t>
      </w:r>
      <w:r>
        <w:rPr>
          <w:rFonts w:ascii="Calibri" w:hAnsi="Calibri"/>
          <w:b/>
          <w:i/>
          <w:sz w:val="22"/>
        </w:rPr>
        <w:t>una</w:t>
      </w:r>
      <w:r>
        <w:rPr>
          <w:rFonts w:ascii="Calibri" w:hAnsi="Calibri"/>
          <w:sz w:val="22"/>
        </w:rPr>
        <w:t xml:space="preserve"> de sus 2ⁿ salidas posibles.</w:t>
      </w:r>
    </w:p>
    <w:tbl>
      <w:tblPr>
        <w:tblW w:type="auto" w:w="0"/>
        <w:jc w:val="center"/>
        <w:tblLook w:firstColumn="1" w:firstRow="1" w:lastColumn="0" w:lastRow="0" w:noHBand="0" w:noVBand="1" w:val="04A0"/>
      </w:tblPr>
      <w:tblGrid>
        <w:gridCol w:w="9360"/>
      </w:tblGrid>
      <w:tr>
        <w:tc>
          <w:tcPr>
            <w:tcW w:type="dxa" w:w="9360"/>
            <w:shd w:fill="F0F4F8"/>
            <w:tcMar>
              <w:top w:w="140" w:type="dxa"/>
              <w:bottom w:w="140" w:type="dxa"/>
              <w:left w:w="200" w:type="dxa"/>
              <w:right w:w="200" w:type="dxa"/>
            </w:tcMar>
            <w:tcBorders>
              <w:top w:val="none"/>
              <w:left w:val="single" w:sz="24" w:space="0" w:color="1B365D"/>
              <w:bottom w:val="none"/>
              <w:right w:val="none"/>
            </w:tcBorders>
          </w:tcPr>
          <w:p>
            <w:pPr>
              <w:spacing w:before="40" w:after="40" w:line="276" w:lineRule="auto"/>
            </w:pPr>
            <w:r>
              <w:rPr>
                <w:rFonts w:ascii="Calibri" w:hAnsi="Calibri"/>
                <w:b/>
                <w:color w:val="1B365D"/>
                <w:sz w:val="21"/>
              </w:rPr>
              <w:t xml:space="preserve">Concepto Clave: </w:t>
            </w:r>
            <w:r>
              <w:rPr>
                <w:rFonts w:ascii="Calibri" w:hAnsi="Calibri"/>
                <w:b w:val="0"/>
                <w:color w:val="222222"/>
                <w:sz w:val="21"/>
              </w:rPr>
              <w:t>La función principal de un decodificador es identificar cuál combinación binaria está presente en sus entradas y activar de forma exclusiva la línea de salida correspondiente a dicho valor numérico.</w:t>
            </w:r>
          </w:p>
        </w:tc>
      </w:tr>
    </w:tbl>
    <w:p>
      <w:pPr>
        <w:keepNext/>
        <w:spacing w:before="360" w:after="120"/>
      </w:pPr>
      <w:r>
        <w:rPr>
          <w:b/>
          <w:color w:val="1B365D"/>
          <w:sz w:val="30"/>
        </w:rPr>
        <w:t>2. Ventajas y Desventajas</w:t>
      </w:r>
    </w:p>
    <w:p>
      <w:pPr>
        <w:keepNext/>
        <w:spacing w:before="240" w:after="80"/>
      </w:pPr>
      <w:r>
        <w:rPr>
          <w:b/>
          <w:color w:val="2E5B88"/>
          <w:sz w:val="26"/>
        </w:rPr>
        <w:t>Ventajas</w:t>
      </w:r>
    </w:p>
    <w:p>
      <w:pPr>
        <w:pStyle w:val="ListBullet"/>
        <w:spacing w:after="80" w:line="276" w:lineRule="auto"/>
      </w:pPr>
      <w:r>
        <w:rPr>
          <w:b/>
          <w:color w:val="1B365D"/>
        </w:rPr>
        <w:t xml:space="preserve">Selección precisa de dispositivos: </w:t>
      </w:r>
      <w:r>
        <w:t>Permite direccionar memorias (RAM/ROM) o periféricos específicos activando una sola línea a la vez mediante líneas de selección de chip (Chip Select - CS).</w:t>
      </w:r>
    </w:p>
    <w:p>
      <w:pPr>
        <w:pStyle w:val="ListBullet"/>
        <w:spacing w:after="80" w:line="276" w:lineRule="auto"/>
      </w:pPr>
      <w:r>
        <w:rPr>
          <w:b/>
          <w:color w:val="1B365D"/>
        </w:rPr>
        <w:t xml:space="preserve">Generador universal de funciones lógicas: </w:t>
      </w:r>
      <w:r>
        <w:t>Produce todos los mintérminos posibles de las variables de entrada. Esto permite implementar cualquier función booleana añadiendo simplemente una compuerta OR (o NAND) a las salidas seleccionadas.</w:t>
      </w:r>
    </w:p>
    <w:p>
      <w:pPr>
        <w:pStyle w:val="ListBullet"/>
        <w:spacing w:after="80" w:line="276" w:lineRule="auto"/>
      </w:pPr>
      <w:r>
        <w:rPr>
          <w:b/>
          <w:color w:val="1B365D"/>
        </w:rPr>
        <w:t xml:space="preserve">Simplificación de buses de control: </w:t>
      </w:r>
      <w:r>
        <w:t>Reduce drásticamente la cantidad de líneas físicas necesarias para seleccionar entre múltiples dispositivos dentro de un sistema digital.</w:t>
      </w:r>
    </w:p>
    <w:p>
      <w:pPr>
        <w:keepNext/>
        <w:spacing w:before="240" w:after="80"/>
      </w:pPr>
      <w:r>
        <w:rPr>
          <w:b/>
          <w:color w:val="2E5B88"/>
          <w:sz w:val="26"/>
        </w:rPr>
        <w:t>Desventajas</w:t>
      </w:r>
    </w:p>
    <w:p>
      <w:pPr>
        <w:pStyle w:val="ListBullet"/>
        <w:spacing w:after="80" w:line="276" w:lineRule="auto"/>
      </w:pPr>
      <w:r>
        <w:rPr>
          <w:b/>
          <w:color w:val="8B0000"/>
        </w:rPr>
        <w:t xml:space="preserve">Crecimiento exponencial de salidas: </w:t>
      </w:r>
      <w:r>
        <w:t>Un incremento en el número de entradas multiplica las salidas por potencias de 2 (2ⁿ). Un decodificador de 6 entradas requiere 64 salidas, lo que vuelve complejo el encapsulado físico y el patillaje.</w:t>
      </w:r>
    </w:p>
    <w:p>
      <w:pPr>
        <w:pStyle w:val="ListBullet"/>
        <w:spacing w:after="80" w:line="276" w:lineRule="auto"/>
      </w:pPr>
      <w:r>
        <w:rPr>
          <w:b/>
          <w:color w:val="8B0000"/>
        </w:rPr>
        <w:t xml:space="preserve">Riesgo de picos temporales (Glitches): </w:t>
      </w:r>
      <w:r>
        <w:t>Si las entradas cambian de forma no sincronizada, pueden generarse estados intermedios no deseados y picos de tensión temporales en salidas no seleccionadas.</w:t>
      </w:r>
    </w:p>
    <w:p>
      <w:pPr>
        <w:pStyle w:val="ListBullet"/>
        <w:spacing w:after="80" w:line="276" w:lineRule="auto"/>
      </w:pPr>
      <w:r>
        <w:rPr>
          <w:b/>
          <w:color w:val="8B0000"/>
        </w:rPr>
        <w:t xml:space="preserve">Consumo de área en silicio: </w:t>
      </w:r>
      <w:r>
        <w:t>Para decodificadores de gran escala, la red interna de compuertas lógicas (AND/NAND) consume un área considerable en circuitos integrados personalizados (ASIC/FPGA).</w:t>
      </w:r>
    </w:p>
    <w:p>
      <w:pPr>
        <w:keepNext/>
        <w:spacing w:before="360" w:after="120"/>
      </w:pPr>
      <w:r>
        <w:rPr>
          <w:b/>
          <w:color w:val="1B365D"/>
          <w:sz w:val="30"/>
        </w:rPr>
        <w:t>3. Representación Binaria y Mapeo de Salidas</w:t>
      </w:r>
    </w:p>
    <w:p>
      <w:pPr>
        <w:spacing w:after="120" w:line="276" w:lineRule="auto"/>
      </w:pPr>
      <w:r>
        <w:t>Para un decodificador de N entradas, existen 2ⁿ combinaciones binarias posibles. A continuación se presenta la tabla de verdad y mapeo de mintérminos para un decodificador de 3 a 8 líneas (N = 3, 2³ = 8) con salidas activas en alto:</w:t>
      </w:r>
    </w:p>
    <w:tbl>
      <w:tblPr>
        <w:tblW w:type="auto" w:w="0"/>
        <w:jc w:val="center"/>
        <w:tblLook w:firstColumn="1" w:firstRow="1" w:lastColumn="0" w:lastRow="0" w:noHBand="0" w:noVBand="1" w:val="04A0"/>
        <w:tblBorders>
          <w:top w:val="single" w:sz="6" w:space="0" w:color="D3D3D3"/>
          <w:left w:val="none"/>
          <w:bottom w:val="single" w:sz="12" w:space="0" w:color="1B365D"/>
          <w:right w:val="none"/>
          <w:insideH w:val="single" w:sz="4" w:space="0" w:color="E0E0E0"/>
          <w:insideV w:val="none"/>
        </w:tblBorders>
      </w:tblPr>
      <w:tblGrid>
        <w:gridCol w:w="2340"/>
        <w:gridCol w:w="2340"/>
        <w:gridCol w:w="2340"/>
        <w:gridCol w:w="2340"/>
      </w:tblGrid>
      <w:tr>
        <w:tc>
          <w:tcPr>
            <w:tcW w:type="dxa" w:w="2340"/>
            <w:shd w:fill="1B365D"/>
            <w:tcMar>
              <w:top w:w="120" w:type="dxa"/>
              <w:bottom w:w="120" w:type="dxa"/>
              <w:left w:w="150" w:type="dxa"/>
              <w:right w:w="150" w:type="dxa"/>
            </w:tcMar>
          </w:tcPr>
          <w:p>
            <w:pPr>
              <w:jc w:val="center"/>
            </w:pPr>
            <w:r>
              <w:rPr>
                <w:b/>
                <w:color w:val="FFFFFF"/>
                <w:sz w:val="20"/>
              </w:rPr>
              <w:t>Entrada Binaria (A₂ A₁ A₀)</w:t>
            </w:r>
          </w:p>
        </w:tc>
        <w:tc>
          <w:tcPr>
            <w:tcW w:type="dxa" w:w="2340"/>
            <w:shd w:fill="1B365D"/>
            <w:tcMar>
              <w:top w:w="120" w:type="dxa"/>
              <w:bottom w:w="120" w:type="dxa"/>
              <w:left w:w="150" w:type="dxa"/>
              <w:right w:w="150" w:type="dxa"/>
            </w:tcMar>
          </w:tcPr>
          <w:p>
            <w:pPr>
              <w:jc w:val="center"/>
            </w:pPr>
            <w:r>
              <w:rPr>
                <w:b/>
                <w:color w:val="FFFFFF"/>
                <w:sz w:val="20"/>
              </w:rPr>
              <w:t>Valor Decimal</w:t>
            </w:r>
          </w:p>
        </w:tc>
        <w:tc>
          <w:tcPr>
            <w:tcW w:type="dxa" w:w="2340"/>
            <w:shd w:fill="1B365D"/>
            <w:tcMar>
              <w:top w:w="120" w:type="dxa"/>
              <w:bottom w:w="120" w:type="dxa"/>
              <w:left w:w="150" w:type="dxa"/>
              <w:right w:w="150" w:type="dxa"/>
            </w:tcMar>
          </w:tcPr>
          <w:p>
            <w:pPr>
              <w:jc w:val="center"/>
            </w:pPr>
            <w:r>
              <w:rPr>
                <w:b/>
                <w:color w:val="FFFFFF"/>
                <w:sz w:val="20"/>
              </w:rPr>
              <w:t>Salida Activa</w:t>
            </w:r>
          </w:p>
        </w:tc>
        <w:tc>
          <w:tcPr>
            <w:tcW w:type="dxa" w:w="2340"/>
            <w:shd w:fill="1B365D"/>
            <w:tcMar>
              <w:top w:w="120" w:type="dxa"/>
              <w:bottom w:w="120" w:type="dxa"/>
              <w:left w:w="150" w:type="dxa"/>
              <w:right w:w="150" w:type="dxa"/>
            </w:tcMar>
          </w:tcPr>
          <w:p>
            <w:pPr>
              <w:jc w:val="center"/>
            </w:pPr>
            <w:r>
              <w:rPr>
                <w:b/>
                <w:color w:val="FFFFFF"/>
                <w:sz w:val="20"/>
              </w:rPr>
              <w:t>Mintérmino Generado</w:t>
            </w:r>
          </w:p>
        </w:tc>
      </w:tr>
      <w:tr>
        <w:tc>
          <w:tcPr>
            <w:tcW w:type="dxa" w:w="2340"/>
            <w:shd w:fill="F9FBFD"/>
            <w:tcMar>
              <w:top w:w="80" w:type="dxa"/>
              <w:bottom w:w="80" w:type="dxa"/>
              <w:left w:w="150" w:type="dxa"/>
              <w:right w:w="150" w:type="dxa"/>
            </w:tcMar>
          </w:tcPr>
          <w:p>
            <w:pPr>
              <w:jc w:val="center"/>
            </w:pPr>
            <w:r>
              <w:rPr>
                <w:sz w:val="20"/>
              </w:rPr>
              <w:t>000</w:t>
            </w:r>
          </w:p>
        </w:tc>
        <w:tc>
          <w:tcPr>
            <w:tcW w:type="dxa" w:w="2340"/>
            <w:shd w:fill="F9FBFD"/>
            <w:tcMar>
              <w:top w:w="80" w:type="dxa"/>
              <w:bottom w:w="80" w:type="dxa"/>
              <w:left w:w="150" w:type="dxa"/>
              <w:right w:w="150" w:type="dxa"/>
            </w:tcMar>
          </w:tcPr>
          <w:p>
            <w:pPr>
              <w:jc w:val="center"/>
            </w:pPr>
            <w:r>
              <w:rPr>
                <w:sz w:val="20"/>
              </w:rPr>
              <w:t>0</w:t>
            </w:r>
          </w:p>
        </w:tc>
        <w:tc>
          <w:tcPr>
            <w:tcW w:type="dxa" w:w="2340"/>
            <w:shd w:fill="F9FBFD"/>
            <w:tcMar>
              <w:top w:w="80" w:type="dxa"/>
              <w:bottom w:w="80" w:type="dxa"/>
              <w:left w:w="150" w:type="dxa"/>
              <w:right w:w="150" w:type="dxa"/>
            </w:tcMar>
          </w:tcPr>
          <w:p>
            <w:pPr>
              <w:jc w:val="center"/>
            </w:pPr>
            <w:r>
              <w:rPr>
                <w:sz w:val="20"/>
              </w:rPr>
              <w:t>Y₀ = 1</w:t>
            </w:r>
          </w:p>
        </w:tc>
        <w:tc>
          <w:tcPr>
            <w:tcW w:type="dxa" w:w="2340"/>
            <w:shd w:fill="F9FBFD"/>
            <w:tcMar>
              <w:top w:w="80" w:type="dxa"/>
              <w:bottom w:w="80" w:type="dxa"/>
              <w:left w:w="150" w:type="dxa"/>
              <w:right w:w="150" w:type="dxa"/>
            </w:tcMar>
          </w:tcPr>
          <w:p>
            <w:pPr>
              <w:jc w:val="center"/>
            </w:pPr>
            <w:r>
              <w:rPr>
                <w:sz w:val="20"/>
              </w:rPr>
              <w:t>m₀ = A₂' · A₁' · A₀'</w:t>
            </w:r>
          </w:p>
        </w:tc>
      </w:tr>
      <w:tr>
        <w:tc>
          <w:tcPr>
            <w:tcW w:type="dxa" w:w="2340"/>
            <w:shd w:fill="FFFFFF"/>
            <w:tcMar>
              <w:top w:w="80" w:type="dxa"/>
              <w:bottom w:w="80" w:type="dxa"/>
              <w:left w:w="150" w:type="dxa"/>
              <w:right w:w="150" w:type="dxa"/>
            </w:tcMar>
          </w:tcPr>
          <w:p>
            <w:pPr>
              <w:jc w:val="center"/>
            </w:pPr>
            <w:r>
              <w:rPr>
                <w:sz w:val="20"/>
              </w:rPr>
              <w:t>001</w:t>
            </w:r>
          </w:p>
        </w:tc>
        <w:tc>
          <w:tcPr>
            <w:tcW w:type="dxa" w:w="2340"/>
            <w:shd w:fill="FFFFFF"/>
            <w:tcMar>
              <w:top w:w="80" w:type="dxa"/>
              <w:bottom w:w="80" w:type="dxa"/>
              <w:left w:w="150" w:type="dxa"/>
              <w:right w:w="150" w:type="dxa"/>
            </w:tcMar>
          </w:tcPr>
          <w:p>
            <w:pPr>
              <w:jc w:val="center"/>
            </w:pPr>
            <w:r>
              <w:rPr>
                <w:sz w:val="20"/>
              </w:rPr>
              <w:t>1</w:t>
            </w:r>
          </w:p>
        </w:tc>
        <w:tc>
          <w:tcPr>
            <w:tcW w:type="dxa" w:w="2340"/>
            <w:shd w:fill="FFFFFF"/>
            <w:tcMar>
              <w:top w:w="80" w:type="dxa"/>
              <w:bottom w:w="80" w:type="dxa"/>
              <w:left w:w="150" w:type="dxa"/>
              <w:right w:w="150" w:type="dxa"/>
            </w:tcMar>
          </w:tcPr>
          <w:p>
            <w:pPr>
              <w:jc w:val="center"/>
            </w:pPr>
            <w:r>
              <w:rPr>
                <w:sz w:val="20"/>
              </w:rPr>
              <w:t>Y₁ = 1</w:t>
            </w:r>
          </w:p>
        </w:tc>
        <w:tc>
          <w:tcPr>
            <w:tcW w:type="dxa" w:w="2340"/>
            <w:shd w:fill="FFFFFF"/>
            <w:tcMar>
              <w:top w:w="80" w:type="dxa"/>
              <w:bottom w:w="80" w:type="dxa"/>
              <w:left w:w="150" w:type="dxa"/>
              <w:right w:w="150" w:type="dxa"/>
            </w:tcMar>
          </w:tcPr>
          <w:p>
            <w:pPr>
              <w:jc w:val="center"/>
            </w:pPr>
            <w:r>
              <w:rPr>
                <w:sz w:val="20"/>
              </w:rPr>
              <w:t>m₁ = A₂' · A₁' · A₀</w:t>
            </w:r>
          </w:p>
        </w:tc>
      </w:tr>
      <w:tr>
        <w:tc>
          <w:tcPr>
            <w:tcW w:type="dxa" w:w="2340"/>
            <w:shd w:fill="F9FBFD"/>
            <w:tcMar>
              <w:top w:w="80" w:type="dxa"/>
              <w:bottom w:w="80" w:type="dxa"/>
              <w:left w:w="150" w:type="dxa"/>
              <w:right w:w="150" w:type="dxa"/>
            </w:tcMar>
          </w:tcPr>
          <w:p>
            <w:pPr>
              <w:jc w:val="center"/>
            </w:pPr>
            <w:r>
              <w:rPr>
                <w:sz w:val="20"/>
              </w:rPr>
              <w:t>010</w:t>
            </w:r>
          </w:p>
        </w:tc>
        <w:tc>
          <w:tcPr>
            <w:tcW w:type="dxa" w:w="2340"/>
            <w:shd w:fill="F9FBFD"/>
            <w:tcMar>
              <w:top w:w="80" w:type="dxa"/>
              <w:bottom w:w="80" w:type="dxa"/>
              <w:left w:w="150" w:type="dxa"/>
              <w:right w:w="150" w:type="dxa"/>
            </w:tcMar>
          </w:tcPr>
          <w:p>
            <w:pPr>
              <w:jc w:val="center"/>
            </w:pPr>
            <w:r>
              <w:rPr>
                <w:sz w:val="20"/>
              </w:rPr>
              <w:t>2</w:t>
            </w:r>
          </w:p>
        </w:tc>
        <w:tc>
          <w:tcPr>
            <w:tcW w:type="dxa" w:w="2340"/>
            <w:shd w:fill="F9FBFD"/>
            <w:tcMar>
              <w:top w:w="80" w:type="dxa"/>
              <w:bottom w:w="80" w:type="dxa"/>
              <w:left w:w="150" w:type="dxa"/>
              <w:right w:w="150" w:type="dxa"/>
            </w:tcMar>
          </w:tcPr>
          <w:p>
            <w:pPr>
              <w:jc w:val="center"/>
            </w:pPr>
            <w:r>
              <w:rPr>
                <w:sz w:val="20"/>
              </w:rPr>
              <w:t>Y₂ = 1</w:t>
            </w:r>
          </w:p>
        </w:tc>
        <w:tc>
          <w:tcPr>
            <w:tcW w:type="dxa" w:w="2340"/>
            <w:shd w:fill="F9FBFD"/>
            <w:tcMar>
              <w:top w:w="80" w:type="dxa"/>
              <w:bottom w:w="80" w:type="dxa"/>
              <w:left w:w="150" w:type="dxa"/>
              <w:right w:w="150" w:type="dxa"/>
            </w:tcMar>
          </w:tcPr>
          <w:p>
            <w:pPr>
              <w:jc w:val="center"/>
            </w:pPr>
            <w:r>
              <w:rPr>
                <w:sz w:val="20"/>
              </w:rPr>
              <w:t>m₂ = A₂' · A₁ · A₀'</w:t>
            </w:r>
          </w:p>
        </w:tc>
      </w:tr>
      <w:tr>
        <w:tc>
          <w:tcPr>
            <w:tcW w:type="dxa" w:w="2340"/>
            <w:shd w:fill="FFFFFF"/>
            <w:tcMar>
              <w:top w:w="80" w:type="dxa"/>
              <w:bottom w:w="80" w:type="dxa"/>
              <w:left w:w="150" w:type="dxa"/>
              <w:right w:w="150" w:type="dxa"/>
            </w:tcMar>
          </w:tcPr>
          <w:p>
            <w:pPr>
              <w:jc w:val="center"/>
            </w:pPr>
            <w:r>
              <w:rPr>
                <w:sz w:val="20"/>
              </w:rPr>
              <w:t>011</w:t>
            </w:r>
          </w:p>
        </w:tc>
        <w:tc>
          <w:tcPr>
            <w:tcW w:type="dxa" w:w="2340"/>
            <w:shd w:fill="FFFFFF"/>
            <w:tcMar>
              <w:top w:w="80" w:type="dxa"/>
              <w:bottom w:w="80" w:type="dxa"/>
              <w:left w:w="150" w:type="dxa"/>
              <w:right w:w="150" w:type="dxa"/>
            </w:tcMar>
          </w:tcPr>
          <w:p>
            <w:pPr>
              <w:jc w:val="center"/>
            </w:pPr>
            <w:r>
              <w:rPr>
                <w:sz w:val="20"/>
              </w:rPr>
              <w:t>3</w:t>
            </w:r>
          </w:p>
        </w:tc>
        <w:tc>
          <w:tcPr>
            <w:tcW w:type="dxa" w:w="2340"/>
            <w:shd w:fill="FFFFFF"/>
            <w:tcMar>
              <w:top w:w="80" w:type="dxa"/>
              <w:bottom w:w="80" w:type="dxa"/>
              <w:left w:w="150" w:type="dxa"/>
              <w:right w:w="150" w:type="dxa"/>
            </w:tcMar>
          </w:tcPr>
          <w:p>
            <w:pPr>
              <w:jc w:val="center"/>
            </w:pPr>
            <w:r>
              <w:rPr>
                <w:sz w:val="20"/>
              </w:rPr>
              <w:t>Y₃ = 1</w:t>
            </w:r>
          </w:p>
        </w:tc>
        <w:tc>
          <w:tcPr>
            <w:tcW w:type="dxa" w:w="2340"/>
            <w:shd w:fill="FFFFFF"/>
            <w:tcMar>
              <w:top w:w="80" w:type="dxa"/>
              <w:bottom w:w="80" w:type="dxa"/>
              <w:left w:w="150" w:type="dxa"/>
              <w:right w:w="150" w:type="dxa"/>
            </w:tcMar>
          </w:tcPr>
          <w:p>
            <w:pPr>
              <w:jc w:val="center"/>
            </w:pPr>
            <w:r>
              <w:rPr>
                <w:sz w:val="20"/>
              </w:rPr>
              <w:t>m₃ = A₂' · A₁ · A₀</w:t>
            </w:r>
          </w:p>
        </w:tc>
      </w:tr>
      <w:tr>
        <w:tc>
          <w:tcPr>
            <w:tcW w:type="dxa" w:w="2340"/>
            <w:shd w:fill="F9FBFD"/>
            <w:tcMar>
              <w:top w:w="80" w:type="dxa"/>
              <w:bottom w:w="80" w:type="dxa"/>
              <w:left w:w="150" w:type="dxa"/>
              <w:right w:w="150" w:type="dxa"/>
            </w:tcMar>
          </w:tcPr>
          <w:p>
            <w:pPr>
              <w:jc w:val="center"/>
            </w:pPr>
            <w:r>
              <w:rPr>
                <w:sz w:val="20"/>
              </w:rPr>
              <w:t>100</w:t>
            </w:r>
          </w:p>
        </w:tc>
        <w:tc>
          <w:tcPr>
            <w:tcW w:type="dxa" w:w="2340"/>
            <w:shd w:fill="F9FBFD"/>
            <w:tcMar>
              <w:top w:w="80" w:type="dxa"/>
              <w:bottom w:w="80" w:type="dxa"/>
              <w:left w:w="150" w:type="dxa"/>
              <w:right w:w="150" w:type="dxa"/>
            </w:tcMar>
          </w:tcPr>
          <w:p>
            <w:pPr>
              <w:jc w:val="center"/>
            </w:pPr>
            <w:r>
              <w:rPr>
                <w:sz w:val="20"/>
              </w:rPr>
              <w:t>4</w:t>
            </w:r>
          </w:p>
        </w:tc>
        <w:tc>
          <w:tcPr>
            <w:tcW w:type="dxa" w:w="2340"/>
            <w:shd w:fill="F9FBFD"/>
            <w:tcMar>
              <w:top w:w="80" w:type="dxa"/>
              <w:bottom w:w="80" w:type="dxa"/>
              <w:left w:w="150" w:type="dxa"/>
              <w:right w:w="150" w:type="dxa"/>
            </w:tcMar>
          </w:tcPr>
          <w:p>
            <w:pPr>
              <w:jc w:val="center"/>
            </w:pPr>
            <w:r>
              <w:rPr>
                <w:sz w:val="20"/>
              </w:rPr>
              <w:t>Y₄ = 1</w:t>
            </w:r>
          </w:p>
        </w:tc>
        <w:tc>
          <w:tcPr>
            <w:tcW w:type="dxa" w:w="2340"/>
            <w:shd w:fill="F9FBFD"/>
            <w:tcMar>
              <w:top w:w="80" w:type="dxa"/>
              <w:bottom w:w="80" w:type="dxa"/>
              <w:left w:w="150" w:type="dxa"/>
              <w:right w:w="150" w:type="dxa"/>
            </w:tcMar>
          </w:tcPr>
          <w:p>
            <w:pPr>
              <w:jc w:val="center"/>
            </w:pPr>
            <w:r>
              <w:rPr>
                <w:sz w:val="20"/>
              </w:rPr>
              <w:t>m₄ = A₂ · A₁' · A₀'</w:t>
            </w:r>
          </w:p>
        </w:tc>
      </w:tr>
      <w:tr>
        <w:tc>
          <w:tcPr>
            <w:tcW w:type="dxa" w:w="2340"/>
            <w:shd w:fill="FFFFFF"/>
            <w:tcMar>
              <w:top w:w="80" w:type="dxa"/>
              <w:bottom w:w="80" w:type="dxa"/>
              <w:left w:w="150" w:type="dxa"/>
              <w:right w:w="150" w:type="dxa"/>
            </w:tcMar>
          </w:tcPr>
          <w:p>
            <w:pPr>
              <w:jc w:val="center"/>
            </w:pPr>
            <w:r>
              <w:rPr>
                <w:sz w:val="20"/>
              </w:rPr>
              <w:t>101</w:t>
            </w:r>
          </w:p>
        </w:tc>
        <w:tc>
          <w:tcPr>
            <w:tcW w:type="dxa" w:w="2340"/>
            <w:shd w:fill="FFFFFF"/>
            <w:tcMar>
              <w:top w:w="80" w:type="dxa"/>
              <w:bottom w:w="80" w:type="dxa"/>
              <w:left w:w="150" w:type="dxa"/>
              <w:right w:w="150" w:type="dxa"/>
            </w:tcMar>
          </w:tcPr>
          <w:p>
            <w:pPr>
              <w:jc w:val="center"/>
            </w:pPr>
            <w:r>
              <w:rPr>
                <w:sz w:val="20"/>
              </w:rPr>
              <w:t>5</w:t>
            </w:r>
          </w:p>
        </w:tc>
        <w:tc>
          <w:tcPr>
            <w:tcW w:type="dxa" w:w="2340"/>
            <w:shd w:fill="FFFFFF"/>
            <w:tcMar>
              <w:top w:w="80" w:type="dxa"/>
              <w:bottom w:w="80" w:type="dxa"/>
              <w:left w:w="150" w:type="dxa"/>
              <w:right w:w="150" w:type="dxa"/>
            </w:tcMar>
          </w:tcPr>
          <w:p>
            <w:pPr>
              <w:jc w:val="center"/>
            </w:pPr>
            <w:r>
              <w:rPr>
                <w:sz w:val="20"/>
              </w:rPr>
              <w:t>Y₅ = 1</w:t>
            </w:r>
          </w:p>
        </w:tc>
        <w:tc>
          <w:tcPr>
            <w:tcW w:type="dxa" w:w="2340"/>
            <w:shd w:fill="FFFFFF"/>
            <w:tcMar>
              <w:top w:w="80" w:type="dxa"/>
              <w:bottom w:w="80" w:type="dxa"/>
              <w:left w:w="150" w:type="dxa"/>
              <w:right w:w="150" w:type="dxa"/>
            </w:tcMar>
          </w:tcPr>
          <w:p>
            <w:pPr>
              <w:jc w:val="center"/>
            </w:pPr>
            <w:r>
              <w:rPr>
                <w:sz w:val="20"/>
              </w:rPr>
              <w:t>m₅ = A₂ · A₁' · A₀</w:t>
            </w:r>
          </w:p>
        </w:tc>
      </w:tr>
      <w:tr>
        <w:tc>
          <w:tcPr>
            <w:tcW w:type="dxa" w:w="2340"/>
            <w:shd w:fill="F9FBFD"/>
            <w:tcMar>
              <w:top w:w="80" w:type="dxa"/>
              <w:bottom w:w="80" w:type="dxa"/>
              <w:left w:w="150" w:type="dxa"/>
              <w:right w:w="150" w:type="dxa"/>
            </w:tcMar>
          </w:tcPr>
          <w:p>
            <w:pPr>
              <w:jc w:val="center"/>
            </w:pPr>
            <w:r>
              <w:rPr>
                <w:sz w:val="20"/>
              </w:rPr>
              <w:t>110</w:t>
            </w:r>
          </w:p>
        </w:tc>
        <w:tc>
          <w:tcPr>
            <w:tcW w:type="dxa" w:w="2340"/>
            <w:shd w:fill="F9FBFD"/>
            <w:tcMar>
              <w:top w:w="80" w:type="dxa"/>
              <w:bottom w:w="80" w:type="dxa"/>
              <w:left w:w="150" w:type="dxa"/>
              <w:right w:w="150" w:type="dxa"/>
            </w:tcMar>
          </w:tcPr>
          <w:p>
            <w:pPr>
              <w:jc w:val="center"/>
            </w:pPr>
            <w:r>
              <w:rPr>
                <w:sz w:val="20"/>
              </w:rPr>
              <w:t>6</w:t>
            </w:r>
          </w:p>
        </w:tc>
        <w:tc>
          <w:tcPr>
            <w:tcW w:type="dxa" w:w="2340"/>
            <w:shd w:fill="F9FBFD"/>
            <w:tcMar>
              <w:top w:w="80" w:type="dxa"/>
              <w:bottom w:w="80" w:type="dxa"/>
              <w:left w:w="150" w:type="dxa"/>
              <w:right w:w="150" w:type="dxa"/>
            </w:tcMar>
          </w:tcPr>
          <w:p>
            <w:pPr>
              <w:jc w:val="center"/>
            </w:pPr>
            <w:r>
              <w:rPr>
                <w:sz w:val="20"/>
              </w:rPr>
              <w:t>Y₆ = 1</w:t>
            </w:r>
          </w:p>
        </w:tc>
        <w:tc>
          <w:tcPr>
            <w:tcW w:type="dxa" w:w="2340"/>
            <w:shd w:fill="F9FBFD"/>
            <w:tcMar>
              <w:top w:w="80" w:type="dxa"/>
              <w:bottom w:w="80" w:type="dxa"/>
              <w:left w:w="150" w:type="dxa"/>
              <w:right w:w="150" w:type="dxa"/>
            </w:tcMar>
          </w:tcPr>
          <w:p>
            <w:pPr>
              <w:jc w:val="center"/>
            </w:pPr>
            <w:r>
              <w:rPr>
                <w:sz w:val="20"/>
              </w:rPr>
              <w:t>m₆ = A₂ · A₁ · A₀'</w:t>
            </w:r>
          </w:p>
        </w:tc>
      </w:tr>
      <w:tr>
        <w:tc>
          <w:tcPr>
            <w:tcW w:type="dxa" w:w="2340"/>
            <w:shd w:fill="FFFFFF"/>
            <w:tcMar>
              <w:top w:w="80" w:type="dxa"/>
              <w:bottom w:w="80" w:type="dxa"/>
              <w:left w:w="150" w:type="dxa"/>
              <w:right w:w="150" w:type="dxa"/>
            </w:tcMar>
          </w:tcPr>
          <w:p>
            <w:pPr>
              <w:jc w:val="center"/>
            </w:pPr>
            <w:r>
              <w:rPr>
                <w:sz w:val="20"/>
              </w:rPr>
              <w:t>111</w:t>
            </w:r>
          </w:p>
        </w:tc>
        <w:tc>
          <w:tcPr>
            <w:tcW w:type="dxa" w:w="2340"/>
            <w:shd w:fill="FFFFFF"/>
            <w:tcMar>
              <w:top w:w="80" w:type="dxa"/>
              <w:bottom w:w="80" w:type="dxa"/>
              <w:left w:w="150" w:type="dxa"/>
              <w:right w:w="150" w:type="dxa"/>
            </w:tcMar>
          </w:tcPr>
          <w:p>
            <w:pPr>
              <w:jc w:val="center"/>
            </w:pPr>
            <w:r>
              <w:rPr>
                <w:sz w:val="20"/>
              </w:rPr>
              <w:t>7</w:t>
            </w:r>
          </w:p>
        </w:tc>
        <w:tc>
          <w:tcPr>
            <w:tcW w:type="dxa" w:w="2340"/>
            <w:shd w:fill="FFFFFF"/>
            <w:tcMar>
              <w:top w:w="80" w:type="dxa"/>
              <w:bottom w:w="80" w:type="dxa"/>
              <w:left w:w="150" w:type="dxa"/>
              <w:right w:w="150" w:type="dxa"/>
            </w:tcMar>
          </w:tcPr>
          <w:p>
            <w:pPr>
              <w:jc w:val="center"/>
            </w:pPr>
            <w:r>
              <w:rPr>
                <w:sz w:val="20"/>
              </w:rPr>
              <w:t>Y₇ = 1</w:t>
            </w:r>
          </w:p>
        </w:tc>
        <w:tc>
          <w:tcPr>
            <w:tcW w:type="dxa" w:w="2340"/>
            <w:shd w:fill="FFFFFF"/>
            <w:tcMar>
              <w:top w:w="80" w:type="dxa"/>
              <w:bottom w:w="80" w:type="dxa"/>
              <w:left w:w="150" w:type="dxa"/>
              <w:right w:w="150" w:type="dxa"/>
            </w:tcMar>
          </w:tcPr>
          <w:p>
            <w:pPr>
              <w:jc w:val="center"/>
            </w:pPr>
            <w:r>
              <w:rPr>
                <w:sz w:val="20"/>
              </w:rPr>
              <w:t>m₇ = A₂ · A₁ · A₀</w:t>
            </w:r>
          </w:p>
        </w:tc>
      </w:tr>
    </w:tbl>
    <w:p>
      <w:pPr>
        <w:spacing w:after="120"/>
      </w:pPr>
    </w:p>
    <w:tbl>
      <w:tblPr>
        <w:tblW w:type="auto" w:w="0"/>
        <w:jc w:val="center"/>
        <w:tblLook w:firstColumn="1" w:firstRow="1" w:lastColumn="0" w:lastRow="0" w:noHBand="0" w:noVBand="1" w:val="04A0"/>
      </w:tblPr>
      <w:tblGrid>
        <w:gridCol w:w="9360"/>
      </w:tblGrid>
      <w:tr>
        <w:tc>
          <w:tcPr>
            <w:tcW w:type="dxa" w:w="9360"/>
            <w:shd w:fill="F0F4F8"/>
            <w:tcMar>
              <w:top w:w="140" w:type="dxa"/>
              <w:bottom w:w="140" w:type="dxa"/>
              <w:left w:w="200" w:type="dxa"/>
              <w:right w:w="200" w:type="dxa"/>
            </w:tcMar>
            <w:tcBorders>
              <w:top w:val="none"/>
              <w:left w:val="single" w:sz="24" w:space="0" w:color="1B365D"/>
              <w:bottom w:val="none"/>
              <w:right w:val="none"/>
            </w:tcBorders>
          </w:tcPr>
          <w:p>
            <w:pPr>
              <w:spacing w:before="40" w:after="40" w:line="276" w:lineRule="auto"/>
            </w:pPr>
            <w:r>
              <w:rPr>
                <w:rFonts w:ascii="Calibri" w:hAnsi="Calibri"/>
                <w:b/>
                <w:color w:val="2E5B88"/>
                <w:sz w:val="21"/>
              </w:rPr>
              <w:t xml:space="preserve">Nota sobre Lógica Inversa (Activa en Bajo): </w:t>
            </w:r>
            <w:r>
              <w:rPr>
                <w:rFonts w:ascii="Calibri" w:hAnsi="Calibri"/>
                <w:b w:val="0"/>
                <w:color w:val="222222"/>
                <w:sz w:val="21"/>
              </w:rPr>
              <w:t>En muchos circuitos integrados comerciales reales (como el 74LS138), las salidas son activas en bajo. En este caso, la salida seleccionada pasa a estado '0' (GND) mientras que todas las demás permanecen en '1' (Vcc).</w:t>
            </w:r>
          </w:p>
        </w:tc>
      </w:tr>
    </w:tbl>
    <w:p>
      <w:pPr>
        <w:keepNext/>
        <w:spacing w:before="360" w:after="120"/>
      </w:pPr>
      <w:r>
        <w:rPr>
          <w:b/>
          <w:color w:val="1B365D"/>
          <w:sz w:val="30"/>
        </w:rPr>
        <w:t>4. Clasificación y Tipos de Decodificadores</w:t>
      </w:r>
    </w:p>
    <w:p>
      <w:pPr>
        <w:keepNext/>
        <w:spacing w:before="240" w:after="80"/>
      </w:pPr>
      <w:r>
        <w:rPr>
          <w:b/>
          <w:color w:val="2E5B88"/>
          <w:sz w:val="26"/>
        </w:rPr>
        <w:t>Según la Relación Entradas / Salidas</w:t>
      </w:r>
    </w:p>
    <w:p>
      <w:pPr>
        <w:pStyle w:val="ListBullet"/>
        <w:spacing w:after="80" w:line="276" w:lineRule="auto"/>
      </w:pPr>
      <w:r>
        <w:rPr>
          <w:b/>
        </w:rPr>
        <w:t xml:space="preserve">Decodificadores Completos (N a 2ⁿ): </w:t>
      </w:r>
      <w:r>
        <w:t>Utilizan todas las combinaciones posibles del código de entrada. Ejemplos: 2 a 4 líneas, 3 a 8 líneas (CI 74LS138) y 4 a 16 líneas (CI 74LS154).</w:t>
      </w:r>
    </w:p>
    <w:p>
      <w:pPr>
        <w:pStyle w:val="ListBullet"/>
        <w:spacing w:after="80" w:line="276" w:lineRule="auto"/>
      </w:pPr>
      <w:r>
        <w:rPr>
          <w:b/>
        </w:rPr>
        <w:t xml:space="preserve">Decodificadores Incompletos o Especializados: </w:t>
      </w:r>
      <w:r>
        <w:t>No utilizan la totalidad de las combinaciones de entrada de N bits:</w:t>
        <w:br/>
        <w:t>• Decodificador BCD a Decimal (4 a 10 líneas): Recibe códigos BCD ('0000' a '1001') y activa una de 10 salidas (0 a 9). Las combinaciones de '1010' a '1111' son ignoradas (ej. CI 74LS42).</w:t>
        <w:br/>
        <w:t>• Decodificador BCD a 7 Segmentos: Convierte un código BCD de 4 bits en salidas específicas (segmentos a-g) para visualizar dígitos en un display de cátodo o ánodo común (ej. CI 74LS47 y 74LS48).</w:t>
      </w:r>
    </w:p>
    <w:p>
      <w:pPr>
        <w:keepNext/>
        <w:spacing w:before="240" w:after="80"/>
      </w:pPr>
      <w:r>
        <w:rPr>
          <w:b/>
          <w:color w:val="2E5B88"/>
          <w:sz w:val="26"/>
        </w:rPr>
        <w:t>Según la Lógica de Activación</w:t>
      </w:r>
    </w:p>
    <w:p>
      <w:pPr>
        <w:pStyle w:val="ListBullet"/>
        <w:spacing w:after="80" w:line="276" w:lineRule="auto"/>
      </w:pPr>
      <w:r>
        <w:rPr>
          <w:b/>
        </w:rPr>
        <w:t xml:space="preserve">Activos en Alto (Active-High): </w:t>
      </w:r>
      <w:r>
        <w:t>La salida inactiva o en reposo permanece en '0'; la salida seleccionada pasa a nivel alto ('1').</w:t>
      </w:r>
    </w:p>
    <w:p>
      <w:pPr>
        <w:pStyle w:val="ListBullet"/>
        <w:spacing w:after="80" w:line="276" w:lineRule="auto"/>
      </w:pPr>
      <w:r>
        <w:rPr>
          <w:b/>
        </w:rPr>
        <w:t xml:space="preserve">Activos en Bajo (Active-Low): </w:t>
      </w:r>
      <w:r>
        <w:t>La salida inactiva permanece en nivel alto ('1'); la salida seleccionada cambia a nivel bajo ('0'). Representados esquemáticamente con un círculo inversor en la salida.</w:t>
      </w:r>
    </w:p>
    <w:p>
      <w:pPr>
        <w:keepNext/>
        <w:spacing w:before="240" w:after="80"/>
      </w:pPr>
      <w:r>
        <w:rPr>
          <w:b/>
          <w:color w:val="2E5B88"/>
          <w:sz w:val="26"/>
        </w:rPr>
        <w:t>Según su Función Extendida</w:t>
      </w:r>
    </w:p>
    <w:p>
      <w:pPr>
        <w:pStyle w:val="ListBullet"/>
        <w:spacing w:after="120" w:line="276" w:lineRule="auto"/>
      </w:pPr>
      <w:r>
        <w:rPr>
          <w:b/>
        </w:rPr>
        <w:t xml:space="preserve">Decodificador / Demultiplexor (DEMUX): </w:t>
      </w:r>
      <w:r>
        <w:t>Si la entrada de habilitación (Enable) se utiliza como entrada de datos, el decodificador actúa como demultiplexor, dirigiendo la señal de entrada hacia la línea de salida seleccionada por las entradas de dirección.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