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DDD" w:rsidRPr="00FC0DDD" w:rsidRDefault="00FC0DDD" w:rsidP="00FC0DDD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VE"/>
        </w:rPr>
      </w:pPr>
      <w:r w:rsidRPr="00FC0DDD">
        <w:rPr>
          <w:rFonts w:ascii="Arial" w:hAnsi="Arial" w:cs="Arial"/>
          <w:noProof/>
          <w:sz w:val="24"/>
          <w:szCs w:val="24"/>
          <w:lang w:eastAsia="es-VE"/>
        </w:rPr>
        <w:drawing>
          <wp:inline distT="0" distB="0" distL="0" distR="0" wp14:anchorId="2E92A47E" wp14:editId="4ABD3038">
            <wp:extent cx="3467100" cy="419100"/>
            <wp:effectExtent l="0" t="0" r="0" b="0"/>
            <wp:docPr id="1" name="Imagen 1" descr="C:\Users\Rojas\AppData\Local\Temp\ksohtml4368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C:\Users\Rojas\AppData\Local\Temp\ksohtml4368\wps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DDD" w:rsidRPr="00FC0DDD" w:rsidRDefault="00FC0DDD" w:rsidP="00FC0DDD">
      <w:pPr>
        <w:jc w:val="center"/>
        <w:rPr>
          <w:rFonts w:ascii="Arial" w:eastAsia="Calibri" w:hAnsi="Arial" w:cs="Arial"/>
          <w:b/>
          <w:sz w:val="24"/>
          <w:szCs w:val="24"/>
        </w:rPr>
      </w:pPr>
      <w:r w:rsidRPr="00FC0DDD">
        <w:rPr>
          <w:rFonts w:ascii="Arial" w:eastAsia="Calibri" w:hAnsi="Arial" w:cs="Arial"/>
          <w:b/>
          <w:sz w:val="24"/>
          <w:szCs w:val="24"/>
        </w:rPr>
        <w:t>INSTITUTO UNIVERSITARIO DE TECNOLOGIA PARA LA INFORMATICA</w:t>
      </w:r>
    </w:p>
    <w:p w:rsidR="00FC0DDD" w:rsidRDefault="00FC0DDD" w:rsidP="00FC0DDD">
      <w:pPr>
        <w:jc w:val="center"/>
        <w:rPr>
          <w:rFonts w:ascii="Arial" w:eastAsia="Calibri" w:hAnsi="Arial" w:cs="Arial"/>
          <w:b/>
          <w:sz w:val="24"/>
          <w:szCs w:val="24"/>
        </w:rPr>
      </w:pPr>
      <w:r w:rsidRPr="00FC0DDD">
        <w:rPr>
          <w:rFonts w:ascii="Arial" w:eastAsia="Calibri" w:hAnsi="Arial" w:cs="Arial"/>
          <w:b/>
          <w:sz w:val="24"/>
          <w:szCs w:val="24"/>
        </w:rPr>
        <w:t>IU</w:t>
      </w:r>
      <w:r>
        <w:rPr>
          <w:rFonts w:ascii="Arial" w:eastAsia="Calibri" w:hAnsi="Arial" w:cs="Arial"/>
          <w:b/>
          <w:sz w:val="24"/>
          <w:szCs w:val="24"/>
        </w:rPr>
        <w:t>TEPI</w:t>
      </w:r>
    </w:p>
    <w:p w:rsidR="00FC0DDD" w:rsidRPr="00FC0DDD" w:rsidRDefault="00FC0DDD" w:rsidP="00FC0DDD">
      <w:pPr>
        <w:rPr>
          <w:rFonts w:ascii="Arial" w:eastAsia="Times New Roman" w:hAnsi="Arial" w:cs="Arial"/>
          <w:sz w:val="24"/>
          <w:szCs w:val="24"/>
        </w:rPr>
      </w:pPr>
      <w:r w:rsidRPr="00FC0DDD">
        <w:rPr>
          <w:rFonts w:ascii="Arial" w:eastAsia="Calibri" w:hAnsi="Arial" w:cs="Arial"/>
          <w:b/>
          <w:sz w:val="24"/>
          <w:szCs w:val="24"/>
        </w:rPr>
        <w:t xml:space="preserve"> Prof. Humberto Rojas</w:t>
      </w:r>
    </w:p>
    <w:p w:rsidR="00FC0DDD" w:rsidRPr="00FC0DDD" w:rsidRDefault="00FC0DDD" w:rsidP="00FC0DDD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b/>
          <w:bCs/>
          <w:kern w:val="36"/>
          <w:sz w:val="24"/>
          <w:szCs w:val="24"/>
          <w:lang w:eastAsia="es-VE"/>
        </w:rPr>
        <w:t>EVALUACIÓN PRÁCTICA: INVERSIONES EN BONOS Y MÉTODOS DE AMORTIZACIÓN</w:t>
      </w:r>
    </w:p>
    <w:p w:rsidR="00FC0DDD" w:rsidRPr="00FC0DDD" w:rsidRDefault="00FC0DDD" w:rsidP="00FC0DD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Ponderación Total:</w:t>
      </w:r>
      <w:r w:rsidRPr="00FC0DDD">
        <w:rPr>
          <w:rFonts w:ascii="Arial" w:eastAsia="Times New Roman" w:hAnsi="Arial" w:cs="Arial"/>
          <w:sz w:val="24"/>
          <w:szCs w:val="24"/>
          <w:lang w:eastAsia="es-VE"/>
        </w:rPr>
        <w:t xml:space="preserve"> 10% de la calificación final</w:t>
      </w:r>
    </w:p>
    <w:p w:rsidR="00FC0DDD" w:rsidRPr="00FC0DDD" w:rsidRDefault="00FC0DDD" w:rsidP="00FC0DD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Modalidad:</w:t>
      </w:r>
      <w:r w:rsidRPr="00FC0DDD">
        <w:rPr>
          <w:rFonts w:ascii="Arial" w:eastAsia="Times New Roman" w:hAnsi="Arial" w:cs="Arial"/>
          <w:sz w:val="24"/>
          <w:szCs w:val="24"/>
          <w:lang w:eastAsia="es-VE"/>
        </w:rPr>
        <w:t xml:space="preserve"> Individual / Virtual</w:t>
      </w:r>
    </w:p>
    <w:p w:rsidR="00FC0DDD" w:rsidRPr="00FC0DDD" w:rsidRDefault="00FC0DDD" w:rsidP="00FC0DD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Nota aclaratoria:</w:t>
      </w:r>
      <w:r w:rsidRPr="00FC0DDD">
        <w:rPr>
          <w:rFonts w:ascii="Arial" w:eastAsia="Times New Roman" w:hAnsi="Arial" w:cs="Arial"/>
          <w:sz w:val="24"/>
          <w:szCs w:val="24"/>
          <w:lang w:eastAsia="es-VE"/>
        </w:rPr>
        <w:t xml:space="preserve"> </w:t>
      </w:r>
      <w:r w:rsidRPr="00FC0DDD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Lee detenidamente cada enunciado antes de realizar tus cálculos. Muestra todo el procedimiento matemático y los asientos de diario detallados para optar a la puntuación completa de cada ejercicio.</w:t>
      </w:r>
    </w:p>
    <w:p w:rsidR="00FC0DDD" w:rsidRPr="00FC0DDD" w:rsidRDefault="00FC0DDD" w:rsidP="00FC0DDD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EJERCICIO 1: Bono Adquirido con Descuento y Amortización Lineal</w:t>
      </w:r>
    </w:p>
    <w:p w:rsidR="00FC0DDD" w:rsidRPr="00FC0DDD" w:rsidRDefault="00FC0DDD" w:rsidP="00FC0DD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(Va</w:t>
      </w:r>
      <w:r>
        <w:rPr>
          <w:rFonts w:ascii="Arial" w:eastAsia="Times New Roman" w:hAnsi="Arial" w:cs="Arial"/>
          <w:b/>
          <w:bCs/>
          <w:sz w:val="24"/>
          <w:szCs w:val="24"/>
          <w:lang w:eastAsia="es-VE"/>
        </w:rPr>
        <w:t>lor: 2.0 puntos</w:t>
      </w: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)</w:t>
      </w:r>
    </w:p>
    <w:p w:rsidR="00FC0DDD" w:rsidRPr="00FC0DDD" w:rsidRDefault="00FC0DDD" w:rsidP="00FC0DD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sz w:val="24"/>
          <w:szCs w:val="24"/>
          <w:lang w:eastAsia="es-VE"/>
        </w:rPr>
        <w:t xml:space="preserve">La empresa </w:t>
      </w: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Servicios Tecnológicos C.A.</w:t>
      </w:r>
      <w:r w:rsidRPr="00FC0DDD">
        <w:rPr>
          <w:rFonts w:ascii="Arial" w:eastAsia="Times New Roman" w:hAnsi="Arial" w:cs="Arial"/>
          <w:sz w:val="24"/>
          <w:szCs w:val="24"/>
          <w:lang w:eastAsia="es-VE"/>
        </w:rPr>
        <w:t xml:space="preserve"> adquiere el 1 de enero del Año 1 un bono corporativo con las siguientes condiciones:</w:t>
      </w:r>
    </w:p>
    <w:p w:rsidR="00FC0DDD" w:rsidRPr="00FC0DDD" w:rsidRDefault="00FC0DDD" w:rsidP="00FC0DD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Valor Nominal:</w:t>
      </w:r>
      <w:r w:rsidRPr="00FC0DDD">
        <w:rPr>
          <w:rFonts w:ascii="Arial" w:eastAsia="Times New Roman" w:hAnsi="Arial" w:cs="Arial"/>
          <w:sz w:val="24"/>
          <w:szCs w:val="24"/>
          <w:lang w:eastAsia="es-VE"/>
        </w:rPr>
        <w:t xml:space="preserve"> $20,000 USD</w:t>
      </w:r>
    </w:p>
    <w:p w:rsidR="00FC0DDD" w:rsidRPr="00FC0DDD" w:rsidRDefault="00FC0DDD" w:rsidP="00FC0DD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Precio de Adquisición:</w:t>
      </w:r>
      <w:r w:rsidRPr="00FC0DDD">
        <w:rPr>
          <w:rFonts w:ascii="Arial" w:eastAsia="Times New Roman" w:hAnsi="Arial" w:cs="Arial"/>
          <w:sz w:val="24"/>
          <w:szCs w:val="24"/>
          <w:lang w:eastAsia="es-VE"/>
        </w:rPr>
        <w:t xml:space="preserve"> $18,200 USD</w:t>
      </w:r>
    </w:p>
    <w:p w:rsidR="00FC0DDD" w:rsidRPr="00FC0DDD" w:rsidRDefault="00FC0DDD" w:rsidP="00FC0DD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Tasa de Interés Nominal (Cupón):</w:t>
      </w:r>
      <w:r w:rsidRPr="00FC0DDD">
        <w:rPr>
          <w:rFonts w:ascii="Arial" w:eastAsia="Times New Roman" w:hAnsi="Arial" w:cs="Arial"/>
          <w:sz w:val="24"/>
          <w:szCs w:val="24"/>
          <w:lang w:eastAsia="es-VE"/>
        </w:rPr>
        <w:t xml:space="preserve"> 6% anual (pagadero los 31 de diciembre de cada año)</w:t>
      </w:r>
    </w:p>
    <w:p w:rsidR="00FC0DDD" w:rsidRPr="00FC0DDD" w:rsidRDefault="00FC0DDD" w:rsidP="00FC0DD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Plazo de Vencimiento:</w:t>
      </w:r>
      <w:r w:rsidRPr="00FC0DDD">
        <w:rPr>
          <w:rFonts w:ascii="Arial" w:eastAsia="Times New Roman" w:hAnsi="Arial" w:cs="Arial"/>
          <w:sz w:val="24"/>
          <w:szCs w:val="24"/>
          <w:lang w:eastAsia="es-VE"/>
        </w:rPr>
        <w:t xml:space="preserve"> 4 años</w:t>
      </w:r>
    </w:p>
    <w:p w:rsidR="00FC0DDD" w:rsidRPr="00FC0DDD" w:rsidRDefault="00FC0DDD" w:rsidP="00FC0DD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Se requiere:</w:t>
      </w:r>
    </w:p>
    <w:p w:rsidR="00FC0DDD" w:rsidRPr="00FC0DDD" w:rsidRDefault="00FC0DDD" w:rsidP="00FC0DD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sz w:val="24"/>
          <w:szCs w:val="24"/>
          <w:lang w:eastAsia="es-VE"/>
        </w:rPr>
        <w:t>Determinar el valor del descuento total de la inversión.</w:t>
      </w:r>
    </w:p>
    <w:p w:rsidR="00FC0DDD" w:rsidRPr="00FC0DDD" w:rsidRDefault="00FC0DDD" w:rsidP="00FC0DD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sz w:val="24"/>
          <w:szCs w:val="24"/>
          <w:lang w:eastAsia="es-VE"/>
        </w:rPr>
        <w:t>Calcular la amortización anual del descuento bajo el método de línea recta y el ingreso financiero total por cada año.</w:t>
      </w:r>
    </w:p>
    <w:p w:rsidR="00FC0DDD" w:rsidRPr="00FC0DDD" w:rsidRDefault="00FC0DDD" w:rsidP="00FC0DD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sz w:val="24"/>
          <w:szCs w:val="24"/>
          <w:lang w:eastAsia="es-VE"/>
        </w:rPr>
        <w:t>Elaborar los asientos contables correspondientes a:</w:t>
      </w:r>
    </w:p>
    <w:p w:rsidR="00FC0DDD" w:rsidRPr="00FC0DDD" w:rsidRDefault="00FC0DDD" w:rsidP="00FC0DDD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sz w:val="24"/>
          <w:szCs w:val="24"/>
          <w:lang w:eastAsia="es-VE"/>
        </w:rPr>
        <w:t>La compra del bono al 01/01/Año 1.</w:t>
      </w:r>
    </w:p>
    <w:p w:rsidR="00FC0DDD" w:rsidRPr="00FC0DDD" w:rsidRDefault="00FC0DDD" w:rsidP="00FC0DDD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sz w:val="24"/>
          <w:szCs w:val="24"/>
          <w:lang w:eastAsia="es-VE"/>
        </w:rPr>
        <w:t>El cobro del cupón y amortización al 31/12/Año 1.</w:t>
      </w:r>
    </w:p>
    <w:p w:rsidR="00FC0DDD" w:rsidRPr="00FC0DDD" w:rsidRDefault="00FC0DDD" w:rsidP="00FC0DD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sz w:val="24"/>
          <w:szCs w:val="24"/>
          <w:lang w:eastAsia="es-VE"/>
        </w:rPr>
        <w:t>Indicar el valor en libros de la inversión al finalizar el Año 2.</w:t>
      </w:r>
    </w:p>
    <w:p w:rsidR="00FC0DDD" w:rsidRPr="00FC0DDD" w:rsidRDefault="00FC0DDD" w:rsidP="00FC0DDD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EJERCICIO 2: Bono con Préstamo/Emisión a Prima y Análisis de Valor en Libros</w:t>
      </w:r>
    </w:p>
    <w:p w:rsidR="00FC0DDD" w:rsidRPr="00FC0DDD" w:rsidRDefault="00FC0DDD" w:rsidP="00FC0DD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(Va</w:t>
      </w:r>
      <w:r>
        <w:rPr>
          <w:rFonts w:ascii="Arial" w:eastAsia="Times New Roman" w:hAnsi="Arial" w:cs="Arial"/>
          <w:b/>
          <w:bCs/>
          <w:sz w:val="24"/>
          <w:szCs w:val="24"/>
          <w:lang w:eastAsia="es-VE"/>
        </w:rPr>
        <w:t>lor: 2.5 puntos)</w:t>
      </w:r>
    </w:p>
    <w:p w:rsidR="00FC0DDD" w:rsidRPr="00FC0DDD" w:rsidRDefault="00FC0DDD" w:rsidP="00FC0DD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sz w:val="24"/>
          <w:szCs w:val="24"/>
          <w:lang w:eastAsia="es-VE"/>
        </w:rPr>
        <w:lastRenderedPageBreak/>
        <w:t xml:space="preserve">El 1 de enero del Año 1, </w:t>
      </w: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Inversiones del Centro S.A.</w:t>
      </w:r>
      <w:r w:rsidRPr="00FC0DDD">
        <w:rPr>
          <w:rFonts w:ascii="Arial" w:eastAsia="Times New Roman" w:hAnsi="Arial" w:cs="Arial"/>
          <w:sz w:val="24"/>
          <w:szCs w:val="24"/>
          <w:lang w:eastAsia="es-VE"/>
        </w:rPr>
        <w:t xml:space="preserve"> adquiere en el mercado de valores bonos corporativos a largo plazo con las siguientes características:</w:t>
      </w:r>
    </w:p>
    <w:p w:rsidR="00FC0DDD" w:rsidRPr="00FC0DDD" w:rsidRDefault="00FC0DDD" w:rsidP="00FC0DD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Valor Nominal:</w:t>
      </w:r>
      <w:r w:rsidRPr="00FC0DDD">
        <w:rPr>
          <w:rFonts w:ascii="Arial" w:eastAsia="Times New Roman" w:hAnsi="Arial" w:cs="Arial"/>
          <w:sz w:val="24"/>
          <w:szCs w:val="24"/>
          <w:lang w:eastAsia="es-VE"/>
        </w:rPr>
        <w:t xml:space="preserve"> $50,000 USD</w:t>
      </w:r>
    </w:p>
    <w:p w:rsidR="00FC0DDD" w:rsidRPr="00FC0DDD" w:rsidRDefault="00FC0DDD" w:rsidP="00FC0DD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Precio de Adquisición (con Prima):</w:t>
      </w:r>
      <w:r w:rsidRPr="00FC0DDD">
        <w:rPr>
          <w:rFonts w:ascii="Arial" w:eastAsia="Times New Roman" w:hAnsi="Arial" w:cs="Arial"/>
          <w:sz w:val="24"/>
          <w:szCs w:val="24"/>
          <w:lang w:eastAsia="es-VE"/>
        </w:rPr>
        <w:t xml:space="preserve"> $53,600 USD</w:t>
      </w:r>
    </w:p>
    <w:p w:rsidR="00FC0DDD" w:rsidRPr="00FC0DDD" w:rsidRDefault="00FC0DDD" w:rsidP="00FC0DD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Tasa Cupón Anual:</w:t>
      </w:r>
      <w:r w:rsidRPr="00FC0DDD">
        <w:rPr>
          <w:rFonts w:ascii="Arial" w:eastAsia="Times New Roman" w:hAnsi="Arial" w:cs="Arial"/>
          <w:sz w:val="24"/>
          <w:szCs w:val="24"/>
          <w:lang w:eastAsia="es-VE"/>
        </w:rPr>
        <w:t xml:space="preserve"> 10% (pago único anual cada 31 de diciembre)</w:t>
      </w:r>
    </w:p>
    <w:p w:rsidR="00FC0DDD" w:rsidRPr="00FC0DDD" w:rsidRDefault="00FC0DDD" w:rsidP="00FC0DD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Plazo de Vencimiento:</w:t>
      </w:r>
      <w:r w:rsidRPr="00FC0DDD">
        <w:rPr>
          <w:rFonts w:ascii="Arial" w:eastAsia="Times New Roman" w:hAnsi="Arial" w:cs="Arial"/>
          <w:sz w:val="24"/>
          <w:szCs w:val="24"/>
          <w:lang w:eastAsia="es-VE"/>
        </w:rPr>
        <w:t xml:space="preserve"> 3 años</w:t>
      </w:r>
    </w:p>
    <w:p w:rsidR="00FC0DDD" w:rsidRPr="00FC0DDD" w:rsidRDefault="00FC0DDD" w:rsidP="00FC0DD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Se requiere:</w:t>
      </w:r>
    </w:p>
    <w:p w:rsidR="00FC0DDD" w:rsidRPr="00FC0DDD" w:rsidRDefault="00FC0DDD" w:rsidP="00FC0DD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sz w:val="24"/>
          <w:szCs w:val="24"/>
          <w:lang w:eastAsia="es-VE"/>
        </w:rPr>
        <w:t xml:space="preserve">Explicar conceptualmente por qué la empresa pagó una </w:t>
      </w: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prima</w:t>
      </w:r>
      <w:r w:rsidRPr="00FC0DDD">
        <w:rPr>
          <w:rFonts w:ascii="Arial" w:eastAsia="Times New Roman" w:hAnsi="Arial" w:cs="Arial"/>
          <w:sz w:val="24"/>
          <w:szCs w:val="24"/>
          <w:lang w:eastAsia="es-VE"/>
        </w:rPr>
        <w:t xml:space="preserve"> ($3,600 USD por encima del valor nominal).</w:t>
      </w:r>
    </w:p>
    <w:p w:rsidR="00FC0DDD" w:rsidRPr="00FC0DDD" w:rsidRDefault="00FC0DDD" w:rsidP="00FC0DD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sz w:val="24"/>
          <w:szCs w:val="24"/>
          <w:lang w:eastAsia="es-VE"/>
        </w:rPr>
        <w:t>Calcular la amortización anual de la prima (método de línea recta) y determinar el ingreso efectivo neto por intereses de cada período.</w:t>
      </w:r>
    </w:p>
    <w:p w:rsidR="00FC0DDD" w:rsidRPr="00FC0DDD" w:rsidRDefault="00FC0DDD" w:rsidP="00FC0DD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sz w:val="24"/>
          <w:szCs w:val="24"/>
          <w:lang w:eastAsia="es-VE"/>
        </w:rPr>
        <w:t>Elaborar el asiento contable correspondiente al cobro de intereses y amortización de la prima al 31 de diciembre del Año 1.</w:t>
      </w:r>
    </w:p>
    <w:p w:rsidR="00FC0DDD" w:rsidRPr="00FC0DDD" w:rsidRDefault="00FC0DDD" w:rsidP="00FC0DD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sz w:val="24"/>
          <w:szCs w:val="24"/>
          <w:lang w:eastAsia="es-VE"/>
        </w:rPr>
        <w:t xml:space="preserve">Presentar cómo se mostrará la cuenta de </w:t>
      </w: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Inversiones en Bonos</w:t>
      </w:r>
      <w:r w:rsidRPr="00FC0DDD">
        <w:rPr>
          <w:rFonts w:ascii="Arial" w:eastAsia="Times New Roman" w:hAnsi="Arial" w:cs="Arial"/>
          <w:sz w:val="24"/>
          <w:szCs w:val="24"/>
          <w:lang w:eastAsia="es-VE"/>
        </w:rPr>
        <w:t xml:space="preserve"> en el Estado de Situación Financiera al 31/12/Año 2.</w:t>
      </w:r>
    </w:p>
    <w:p w:rsidR="00FC0DDD" w:rsidRPr="00FC0DDD" w:rsidRDefault="00FC0DDD" w:rsidP="00FC0DDD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EJERCICIO 3: Compra de Bonos Inter-período (Intereses Acumulados por Cobrar)</w:t>
      </w:r>
    </w:p>
    <w:p w:rsidR="00FC0DDD" w:rsidRPr="00FC0DDD" w:rsidRDefault="00FC0DDD" w:rsidP="00FC0DD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 xml:space="preserve">(Valor: 2.5 </w:t>
      </w:r>
      <w:proofErr w:type="gramStart"/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puntos</w:t>
      </w:r>
      <w:r>
        <w:rPr>
          <w:rFonts w:ascii="Arial" w:eastAsia="Times New Roman" w:hAnsi="Arial" w:cs="Arial"/>
          <w:b/>
          <w:bCs/>
          <w:sz w:val="24"/>
          <w:szCs w:val="24"/>
          <w:lang w:eastAsia="es-VE"/>
        </w:rPr>
        <w:t xml:space="preserve"> </w:t>
      </w: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)</w:t>
      </w:r>
      <w:proofErr w:type="gramEnd"/>
    </w:p>
    <w:p w:rsidR="00FC0DDD" w:rsidRPr="00FC0DDD" w:rsidRDefault="00FC0DDD" w:rsidP="00FC0DD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sz w:val="24"/>
          <w:szCs w:val="24"/>
          <w:lang w:eastAsia="es-VE"/>
        </w:rPr>
        <w:t xml:space="preserve">La corporación </w:t>
      </w: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 xml:space="preserve">Global </w:t>
      </w:r>
      <w:proofErr w:type="spellStart"/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Finance</w:t>
      </w:r>
      <w:proofErr w:type="spellEnd"/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 xml:space="preserve"> C.A.</w:t>
      </w:r>
      <w:r w:rsidRPr="00FC0DDD">
        <w:rPr>
          <w:rFonts w:ascii="Arial" w:eastAsia="Times New Roman" w:hAnsi="Arial" w:cs="Arial"/>
          <w:sz w:val="24"/>
          <w:szCs w:val="24"/>
          <w:lang w:eastAsia="es-VE"/>
        </w:rPr>
        <w:t xml:space="preserve"> compra bonos el </w:t>
      </w: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1 de mayo del Año 1</w:t>
      </w:r>
      <w:r w:rsidRPr="00FC0DDD">
        <w:rPr>
          <w:rFonts w:ascii="Arial" w:eastAsia="Times New Roman" w:hAnsi="Arial" w:cs="Arial"/>
          <w:sz w:val="24"/>
          <w:szCs w:val="24"/>
          <w:lang w:eastAsia="es-VE"/>
        </w:rPr>
        <w:t xml:space="preserve">. Los bonos pagan cupones de interés del </w:t>
      </w: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8% anual</w:t>
      </w:r>
      <w:r w:rsidRPr="00FC0DDD">
        <w:rPr>
          <w:rFonts w:ascii="Arial" w:eastAsia="Times New Roman" w:hAnsi="Arial" w:cs="Arial"/>
          <w:sz w:val="24"/>
          <w:szCs w:val="24"/>
          <w:lang w:eastAsia="es-VE"/>
        </w:rPr>
        <w:t xml:space="preserve"> los días </w:t>
      </w: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31 de diciembre</w:t>
      </w:r>
      <w:r w:rsidRPr="00FC0DDD">
        <w:rPr>
          <w:rFonts w:ascii="Arial" w:eastAsia="Times New Roman" w:hAnsi="Arial" w:cs="Arial"/>
          <w:sz w:val="24"/>
          <w:szCs w:val="24"/>
          <w:lang w:eastAsia="es-VE"/>
        </w:rPr>
        <w:t xml:space="preserve"> de cada año.</w:t>
      </w:r>
    </w:p>
    <w:p w:rsidR="00FC0DDD" w:rsidRPr="00FC0DDD" w:rsidRDefault="00FC0DDD" w:rsidP="00FC0DD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sz w:val="24"/>
          <w:szCs w:val="24"/>
          <w:lang w:eastAsia="es-VE"/>
        </w:rPr>
        <w:t>Los datos de la operación son:</w:t>
      </w:r>
    </w:p>
    <w:p w:rsidR="00FC0DDD" w:rsidRPr="00FC0DDD" w:rsidRDefault="00FC0DDD" w:rsidP="00FC0DD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Valor Nominal:</w:t>
      </w:r>
      <w:r w:rsidRPr="00FC0DDD">
        <w:rPr>
          <w:rFonts w:ascii="Arial" w:eastAsia="Times New Roman" w:hAnsi="Arial" w:cs="Arial"/>
          <w:sz w:val="24"/>
          <w:szCs w:val="24"/>
          <w:lang w:eastAsia="es-VE"/>
        </w:rPr>
        <w:t xml:space="preserve"> $30,000 USD</w:t>
      </w:r>
    </w:p>
    <w:p w:rsidR="00FC0DDD" w:rsidRPr="00FC0DDD" w:rsidRDefault="00FC0DDD" w:rsidP="00FC0DD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Precio de Compra (solo por el bono):</w:t>
      </w:r>
      <w:r w:rsidRPr="00FC0DDD">
        <w:rPr>
          <w:rFonts w:ascii="Arial" w:eastAsia="Times New Roman" w:hAnsi="Arial" w:cs="Arial"/>
          <w:sz w:val="24"/>
          <w:szCs w:val="24"/>
          <w:lang w:eastAsia="es-VE"/>
        </w:rPr>
        <w:t xml:space="preserve"> $28,200 USD (con descuento)</w:t>
      </w:r>
    </w:p>
    <w:p w:rsidR="00FC0DDD" w:rsidRPr="00FC0DDD" w:rsidRDefault="00FC0DDD" w:rsidP="00FC0DD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Plazo restante al momento de la compra:</w:t>
      </w:r>
      <w:r w:rsidRPr="00FC0DDD">
        <w:rPr>
          <w:rFonts w:ascii="Arial" w:eastAsia="Times New Roman" w:hAnsi="Arial" w:cs="Arial"/>
          <w:sz w:val="24"/>
          <w:szCs w:val="24"/>
          <w:lang w:eastAsia="es-VE"/>
        </w:rPr>
        <w:t xml:space="preserve"> 3 años exactos (vence el 30 de abril del Año 4).</w:t>
      </w:r>
    </w:p>
    <w:p w:rsidR="00FC0DDD" w:rsidRPr="00FC0DDD" w:rsidRDefault="00FC0DDD" w:rsidP="00FC0DD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Intereses devengados al 1 de mayo (4 meses transcurridos: ene-abr):</w:t>
      </w:r>
      <w:r w:rsidRPr="00FC0DDD">
        <w:rPr>
          <w:rFonts w:ascii="Arial" w:eastAsia="Times New Roman" w:hAnsi="Arial" w:cs="Arial"/>
          <w:sz w:val="24"/>
          <w:szCs w:val="24"/>
          <w:lang w:eastAsia="es-VE"/>
        </w:rPr>
        <w:t xml:space="preserve"> Calcular sobre el valor nominal.</w:t>
      </w:r>
    </w:p>
    <w:p w:rsidR="00FC0DDD" w:rsidRPr="00FC0DDD" w:rsidRDefault="00FC0DDD" w:rsidP="00FC0DD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Se requiere:</w:t>
      </w:r>
    </w:p>
    <w:p w:rsidR="00FC0DDD" w:rsidRPr="00FC0DDD" w:rsidRDefault="00FC0DDD" w:rsidP="00FC0DD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sz w:val="24"/>
          <w:szCs w:val="24"/>
          <w:lang w:eastAsia="es-VE"/>
        </w:rPr>
        <w:t>Calcular el monto abonado por intereses devengados/acumulados que la empresa debe pagar al vendedor el 1 de mayo del Año 1.</w:t>
      </w:r>
    </w:p>
    <w:p w:rsidR="00FC0DDD" w:rsidRPr="00FC0DDD" w:rsidRDefault="00FC0DDD" w:rsidP="00FC0DD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sz w:val="24"/>
          <w:szCs w:val="24"/>
          <w:lang w:eastAsia="es-VE"/>
        </w:rPr>
        <w:t>Registrar el asiento contable de compra al 01/05/Año 1, diferenciando el costo de la inversión y los intereses pagados por anticipado.</w:t>
      </w:r>
    </w:p>
    <w:p w:rsidR="00FC0DDD" w:rsidRPr="00FC0DDD" w:rsidRDefault="00FC0DDD" w:rsidP="00FC0DD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sz w:val="24"/>
          <w:szCs w:val="24"/>
          <w:lang w:eastAsia="es-VE"/>
        </w:rPr>
        <w:t xml:space="preserve">Registrar el asiento contable correspondiente al cobro del cupón anual el </w:t>
      </w: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31 de diciembre del Año 1</w:t>
      </w:r>
      <w:r w:rsidRPr="00FC0DDD">
        <w:rPr>
          <w:rFonts w:ascii="Arial" w:eastAsia="Times New Roman" w:hAnsi="Arial" w:cs="Arial"/>
          <w:sz w:val="24"/>
          <w:szCs w:val="24"/>
          <w:lang w:eastAsia="es-VE"/>
        </w:rPr>
        <w:t xml:space="preserve"> (incluyendo el reconocimiento de la porción </w:t>
      </w:r>
      <w:r w:rsidRPr="00FC0DDD">
        <w:rPr>
          <w:rFonts w:ascii="Arial" w:eastAsia="Times New Roman" w:hAnsi="Arial" w:cs="Arial"/>
          <w:sz w:val="24"/>
          <w:szCs w:val="24"/>
          <w:lang w:eastAsia="es-VE"/>
        </w:rPr>
        <w:lastRenderedPageBreak/>
        <w:t>proporcional de amortización del descuento durante los 8 meses que la empresa mantuvo el bono en el año).</w:t>
      </w:r>
    </w:p>
    <w:p w:rsidR="00FC0DDD" w:rsidRPr="00FC0DDD" w:rsidRDefault="00FC0DDD" w:rsidP="00FC0DDD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EJERCICIO 4: Inversión en Bonos con Costos de Transacción y Pagos Semestrales</w:t>
      </w:r>
    </w:p>
    <w:p w:rsidR="00FC0DDD" w:rsidRPr="00FC0DDD" w:rsidRDefault="00FC0DDD" w:rsidP="00FC0DD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(Va</w:t>
      </w:r>
      <w:r>
        <w:rPr>
          <w:rFonts w:ascii="Arial" w:eastAsia="Times New Roman" w:hAnsi="Arial" w:cs="Arial"/>
          <w:b/>
          <w:bCs/>
          <w:sz w:val="24"/>
          <w:szCs w:val="24"/>
          <w:lang w:eastAsia="es-VE"/>
        </w:rPr>
        <w:t xml:space="preserve">lor: 3.0 </w:t>
      </w:r>
      <w:proofErr w:type="gramStart"/>
      <w:r>
        <w:rPr>
          <w:rFonts w:ascii="Arial" w:eastAsia="Times New Roman" w:hAnsi="Arial" w:cs="Arial"/>
          <w:b/>
          <w:bCs/>
          <w:sz w:val="24"/>
          <w:szCs w:val="24"/>
          <w:lang w:eastAsia="es-VE"/>
        </w:rPr>
        <w:t xml:space="preserve">puntos </w:t>
      </w: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)</w:t>
      </w:r>
      <w:proofErr w:type="gramEnd"/>
    </w:p>
    <w:p w:rsidR="00FC0DDD" w:rsidRPr="00FC0DDD" w:rsidRDefault="00FC0DDD" w:rsidP="00FC0DD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sz w:val="24"/>
          <w:szCs w:val="24"/>
          <w:lang w:eastAsia="es-VE"/>
        </w:rPr>
        <w:t xml:space="preserve">El 1 de enero del Año 1, </w:t>
      </w: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Corporación del Norte S.A.</w:t>
      </w:r>
      <w:r w:rsidRPr="00FC0DDD">
        <w:rPr>
          <w:rFonts w:ascii="Arial" w:eastAsia="Times New Roman" w:hAnsi="Arial" w:cs="Arial"/>
          <w:sz w:val="24"/>
          <w:szCs w:val="24"/>
          <w:lang w:eastAsia="es-VE"/>
        </w:rPr>
        <w:t xml:space="preserve"> compra bonos emitidos por una entidad financiera bajo las siguientes condiciones:</w:t>
      </w:r>
    </w:p>
    <w:p w:rsidR="00FC0DDD" w:rsidRPr="00FC0DDD" w:rsidRDefault="00FC0DDD" w:rsidP="00FC0DD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Valor Nominal:</w:t>
      </w:r>
      <w:r w:rsidRPr="00FC0DDD">
        <w:rPr>
          <w:rFonts w:ascii="Arial" w:eastAsia="Times New Roman" w:hAnsi="Arial" w:cs="Arial"/>
          <w:sz w:val="24"/>
          <w:szCs w:val="24"/>
          <w:lang w:eastAsia="es-VE"/>
        </w:rPr>
        <w:t xml:space="preserve"> $100,000 USD</w:t>
      </w:r>
    </w:p>
    <w:p w:rsidR="00FC0DDD" w:rsidRPr="00FC0DDD" w:rsidRDefault="00FC0DDD" w:rsidP="00FC0DD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Precio de Compra en Mercado:</w:t>
      </w:r>
      <w:r w:rsidRPr="00FC0DDD">
        <w:rPr>
          <w:rFonts w:ascii="Arial" w:eastAsia="Times New Roman" w:hAnsi="Arial" w:cs="Arial"/>
          <w:sz w:val="24"/>
          <w:szCs w:val="24"/>
          <w:lang w:eastAsia="es-VE"/>
        </w:rPr>
        <w:t xml:space="preserve"> $94,000 USD</w:t>
      </w:r>
    </w:p>
    <w:p w:rsidR="00FC0DDD" w:rsidRPr="00FC0DDD" w:rsidRDefault="00FC0DDD" w:rsidP="00FC0DD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Comisiones y Gastos Legales de Compra:</w:t>
      </w:r>
      <w:r w:rsidRPr="00FC0DDD">
        <w:rPr>
          <w:rFonts w:ascii="Arial" w:eastAsia="Times New Roman" w:hAnsi="Arial" w:cs="Arial"/>
          <w:sz w:val="24"/>
          <w:szCs w:val="24"/>
          <w:lang w:eastAsia="es-VE"/>
        </w:rPr>
        <w:t xml:space="preserve"> $1,000 USD (Costos directos de transacción)</w:t>
      </w:r>
    </w:p>
    <w:p w:rsidR="00FC0DDD" w:rsidRPr="00FC0DDD" w:rsidRDefault="00FC0DDD" w:rsidP="00FC0DD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Tasa Cupón:</w:t>
      </w:r>
      <w:r w:rsidRPr="00FC0DDD">
        <w:rPr>
          <w:rFonts w:ascii="Arial" w:eastAsia="Times New Roman" w:hAnsi="Arial" w:cs="Arial"/>
          <w:sz w:val="24"/>
          <w:szCs w:val="24"/>
          <w:lang w:eastAsia="es-VE"/>
        </w:rPr>
        <w:t xml:space="preserve"> 8% anual, con </w:t>
      </w: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pagos semestrales</w:t>
      </w:r>
      <w:r w:rsidRPr="00FC0DDD">
        <w:rPr>
          <w:rFonts w:ascii="Arial" w:eastAsia="Times New Roman" w:hAnsi="Arial" w:cs="Arial"/>
          <w:sz w:val="24"/>
          <w:szCs w:val="24"/>
          <w:lang w:eastAsia="es-VE"/>
        </w:rPr>
        <w:t xml:space="preserve"> (30 de junio y 31 de diciembre)</w:t>
      </w:r>
    </w:p>
    <w:p w:rsidR="00FC0DDD" w:rsidRPr="00FC0DDD" w:rsidRDefault="00FC0DDD" w:rsidP="00FC0DD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Vencimiento:</w:t>
      </w:r>
      <w:r w:rsidRPr="00FC0DDD">
        <w:rPr>
          <w:rFonts w:ascii="Arial" w:eastAsia="Times New Roman" w:hAnsi="Arial" w:cs="Arial"/>
          <w:sz w:val="24"/>
          <w:szCs w:val="24"/>
          <w:lang w:eastAsia="es-VE"/>
        </w:rPr>
        <w:t xml:space="preserve"> 2 años (4 semestres en total)</w:t>
      </w:r>
    </w:p>
    <w:p w:rsidR="00FC0DDD" w:rsidRPr="00FC0DDD" w:rsidRDefault="00FC0DDD" w:rsidP="00FC0DD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Se requiere:</w:t>
      </w:r>
    </w:p>
    <w:p w:rsidR="00FC0DDD" w:rsidRPr="00FC0DDD" w:rsidRDefault="00FC0DDD" w:rsidP="00FC0DD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sz w:val="24"/>
          <w:szCs w:val="24"/>
          <w:lang w:eastAsia="es-VE"/>
        </w:rPr>
        <w:t xml:space="preserve">Determinar la </w:t>
      </w: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medición inicial</w:t>
      </w:r>
      <w:r w:rsidRPr="00FC0DDD">
        <w:rPr>
          <w:rFonts w:ascii="Arial" w:eastAsia="Times New Roman" w:hAnsi="Arial" w:cs="Arial"/>
          <w:sz w:val="24"/>
          <w:szCs w:val="24"/>
          <w:lang w:eastAsia="es-VE"/>
        </w:rPr>
        <w:t xml:space="preserve"> de la inversión considerando la normativa NIIF (el costo de adquisición incluye los costos de transacción).</w:t>
      </w:r>
    </w:p>
    <w:p w:rsidR="00FC0DDD" w:rsidRPr="00FC0DDD" w:rsidRDefault="00FC0DDD" w:rsidP="00FC0DD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sz w:val="24"/>
          <w:szCs w:val="24"/>
          <w:lang w:eastAsia="es-VE"/>
        </w:rPr>
        <w:t>Calcular el descuento neto inicial y la amortización semestral del descuento por línea recta.</w:t>
      </w:r>
    </w:p>
    <w:p w:rsidR="00FC0DDD" w:rsidRPr="00FC0DDD" w:rsidRDefault="00FC0DDD" w:rsidP="00FC0DD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sz w:val="24"/>
          <w:szCs w:val="24"/>
          <w:lang w:eastAsia="es-VE"/>
        </w:rPr>
        <w:t xml:space="preserve">Elaborar la </w:t>
      </w: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Tabla de Amortización</w:t>
      </w:r>
      <w:r w:rsidRPr="00FC0DDD">
        <w:rPr>
          <w:rFonts w:ascii="Arial" w:eastAsia="Times New Roman" w:hAnsi="Arial" w:cs="Arial"/>
          <w:sz w:val="24"/>
          <w:szCs w:val="24"/>
          <w:lang w:eastAsia="es-VE"/>
        </w:rPr>
        <w:t xml:space="preserve"> para los 4 semestres con las siguientes columnas:</w:t>
      </w:r>
    </w:p>
    <w:p w:rsidR="00FC0DDD" w:rsidRPr="00FC0DDD" w:rsidRDefault="00FC0DDD" w:rsidP="00FC0DDD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Período (Semestre)</w:t>
      </w:r>
    </w:p>
    <w:p w:rsidR="00FC0DDD" w:rsidRPr="00FC0DDD" w:rsidRDefault="00FC0DDD" w:rsidP="00FC0DDD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Efectivo Cobrado (Cupón)</w:t>
      </w:r>
    </w:p>
    <w:p w:rsidR="00FC0DDD" w:rsidRPr="00FC0DDD" w:rsidRDefault="00FC0DDD" w:rsidP="00FC0DDD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Amortización del Descuento</w:t>
      </w:r>
    </w:p>
    <w:p w:rsidR="00FC0DDD" w:rsidRPr="00FC0DDD" w:rsidRDefault="00FC0DDD" w:rsidP="00FC0DDD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Ingreso Financiero Reconocido</w:t>
      </w:r>
    </w:p>
    <w:p w:rsidR="00FC0DDD" w:rsidRPr="00FC0DDD" w:rsidRDefault="00FC0DDD" w:rsidP="00FC0DDD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Valor en Libros del Bono</w:t>
      </w:r>
    </w:p>
    <w:p w:rsidR="00FC0DDD" w:rsidRPr="00FC0DDD" w:rsidRDefault="00FC0DDD" w:rsidP="00FC0DD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sz w:val="24"/>
          <w:szCs w:val="24"/>
          <w:lang w:eastAsia="es-VE"/>
        </w:rPr>
        <w:t>Registrar los asientos contables correspondientes a:</w:t>
      </w:r>
    </w:p>
    <w:p w:rsidR="00FC0DDD" w:rsidRPr="00FC0DDD" w:rsidRDefault="00FC0DDD" w:rsidP="00FC0DDD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sz w:val="24"/>
          <w:szCs w:val="24"/>
          <w:lang w:eastAsia="es-VE"/>
        </w:rPr>
        <w:t>La compra inicial del bono el 01/01/Año 1.</w:t>
      </w:r>
    </w:p>
    <w:p w:rsidR="00FC0DDD" w:rsidRPr="00FC0DDD" w:rsidRDefault="00FC0DDD" w:rsidP="00FC0DDD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sz w:val="24"/>
          <w:szCs w:val="24"/>
          <w:lang w:eastAsia="es-VE"/>
        </w:rPr>
        <w:t>El cobro del primer semestre de intereses el 30/06/Año 1.</w:t>
      </w:r>
    </w:p>
    <w:p w:rsidR="00FC0DDD" w:rsidRPr="00FC0DDD" w:rsidRDefault="00FC0DDD" w:rsidP="00FC0DDD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es-VE"/>
        </w:rPr>
      </w:pPr>
      <w:bookmarkStart w:id="0" w:name="_GoBack"/>
      <w:bookmarkEnd w:id="0"/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Criterios de Evaluación / Rúbrica resumida:</w:t>
      </w:r>
    </w:p>
    <w:p w:rsidR="00FC0DDD" w:rsidRPr="00FC0DDD" w:rsidRDefault="00FC0DDD" w:rsidP="00FC0DD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Cálculos matemáticos y fórmulas aplicadas:</w:t>
      </w:r>
      <w:r w:rsidRPr="00FC0DDD">
        <w:rPr>
          <w:rFonts w:ascii="Arial" w:eastAsia="Times New Roman" w:hAnsi="Arial" w:cs="Arial"/>
          <w:sz w:val="24"/>
          <w:szCs w:val="24"/>
          <w:lang w:eastAsia="es-VE"/>
        </w:rPr>
        <w:t xml:space="preserve"> 40%</w:t>
      </w:r>
    </w:p>
    <w:p w:rsidR="00FC0DDD" w:rsidRPr="00FC0DDD" w:rsidRDefault="00FC0DDD" w:rsidP="00FC0DD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Asientos contables completos (Cuentas, Débitos, Créditos y Leyenda):</w:t>
      </w:r>
      <w:r w:rsidRPr="00FC0DDD">
        <w:rPr>
          <w:rFonts w:ascii="Arial" w:eastAsia="Times New Roman" w:hAnsi="Arial" w:cs="Arial"/>
          <w:sz w:val="24"/>
          <w:szCs w:val="24"/>
          <w:lang w:eastAsia="es-VE"/>
        </w:rPr>
        <w:t xml:space="preserve"> 40%</w:t>
      </w:r>
    </w:p>
    <w:p w:rsidR="00FC0DDD" w:rsidRPr="00FC0DDD" w:rsidRDefault="00FC0DDD" w:rsidP="00FC0DD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FC0DDD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Presentación de Estados Financieros y tablas:</w:t>
      </w:r>
      <w:r w:rsidRPr="00FC0DDD">
        <w:rPr>
          <w:rFonts w:ascii="Arial" w:eastAsia="Times New Roman" w:hAnsi="Arial" w:cs="Arial"/>
          <w:sz w:val="24"/>
          <w:szCs w:val="24"/>
          <w:lang w:eastAsia="es-VE"/>
        </w:rPr>
        <w:t xml:space="preserve"> 20%</w:t>
      </w:r>
    </w:p>
    <w:p w:rsidR="00DD3DBF" w:rsidRPr="00FC0DDD" w:rsidRDefault="00FC0DDD" w:rsidP="00FC0DDD">
      <w:pPr>
        <w:jc w:val="both"/>
        <w:rPr>
          <w:rFonts w:ascii="Arial" w:hAnsi="Arial" w:cs="Arial"/>
          <w:sz w:val="24"/>
          <w:szCs w:val="24"/>
        </w:rPr>
      </w:pPr>
    </w:p>
    <w:sectPr w:rsidR="00DD3DBF" w:rsidRPr="00FC0DD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6506D"/>
    <w:multiLevelType w:val="multilevel"/>
    <w:tmpl w:val="70527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8A0E08"/>
    <w:multiLevelType w:val="multilevel"/>
    <w:tmpl w:val="043E2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4C7B5A"/>
    <w:multiLevelType w:val="multilevel"/>
    <w:tmpl w:val="F0EAC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7F4E90"/>
    <w:multiLevelType w:val="multilevel"/>
    <w:tmpl w:val="4C2A6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097C7C"/>
    <w:multiLevelType w:val="multilevel"/>
    <w:tmpl w:val="E534B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3C21B2"/>
    <w:multiLevelType w:val="multilevel"/>
    <w:tmpl w:val="B15C8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4A40BF"/>
    <w:multiLevelType w:val="multilevel"/>
    <w:tmpl w:val="4E161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D81650"/>
    <w:multiLevelType w:val="multilevel"/>
    <w:tmpl w:val="5DA85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4C200BA"/>
    <w:multiLevelType w:val="multilevel"/>
    <w:tmpl w:val="07EA0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7"/>
  </w:num>
  <w:num w:numId="5">
    <w:abstractNumId w:val="6"/>
  </w:num>
  <w:num w:numId="6">
    <w:abstractNumId w:val="0"/>
  </w:num>
  <w:num w:numId="7">
    <w:abstractNumId w:val="3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DDD"/>
    <w:rsid w:val="00F511BE"/>
    <w:rsid w:val="00F80E63"/>
    <w:rsid w:val="00FC0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4119D96"/>
  <w15:chartTrackingRefBased/>
  <w15:docId w15:val="{C9BC0E60-A614-4BF1-B2EC-6E704C66A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FC0D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VE"/>
    </w:rPr>
  </w:style>
  <w:style w:type="paragraph" w:styleId="Ttulo3">
    <w:name w:val="heading 3"/>
    <w:basedOn w:val="Normal"/>
    <w:link w:val="Ttulo3Car"/>
    <w:uiPriority w:val="9"/>
    <w:qFormat/>
    <w:rsid w:val="00FC0DD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V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C0DDD"/>
    <w:rPr>
      <w:rFonts w:ascii="Times New Roman" w:eastAsia="Times New Roman" w:hAnsi="Times New Roman" w:cs="Times New Roman"/>
      <w:b/>
      <w:bCs/>
      <w:kern w:val="36"/>
      <w:sz w:val="48"/>
      <w:szCs w:val="48"/>
      <w:lang w:eastAsia="es-VE"/>
    </w:rPr>
  </w:style>
  <w:style w:type="character" w:customStyle="1" w:styleId="Ttulo3Car">
    <w:name w:val="Título 3 Car"/>
    <w:basedOn w:val="Fuentedeprrafopredeter"/>
    <w:link w:val="Ttulo3"/>
    <w:uiPriority w:val="9"/>
    <w:rsid w:val="00FC0DDD"/>
    <w:rPr>
      <w:rFonts w:ascii="Times New Roman" w:eastAsia="Times New Roman" w:hAnsi="Times New Roman" w:cs="Times New Roman"/>
      <w:b/>
      <w:bCs/>
      <w:sz w:val="27"/>
      <w:szCs w:val="27"/>
      <w:lang w:eastAsia="es-VE"/>
    </w:rPr>
  </w:style>
  <w:style w:type="paragraph" w:styleId="NormalWeb">
    <w:name w:val="Normal (Web)"/>
    <w:basedOn w:val="Normal"/>
    <w:uiPriority w:val="99"/>
    <w:semiHidden/>
    <w:unhideWhenUsed/>
    <w:rsid w:val="00FC0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V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30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700</Words>
  <Characters>3855</Characters>
  <Application>Microsoft Office Word</Application>
  <DocSecurity>0</DocSecurity>
  <Lines>32</Lines>
  <Paragraphs>9</Paragraphs>
  <ScaleCrop>false</ScaleCrop>
  <Company/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Rojas</dc:creator>
  <cp:keywords/>
  <dc:description/>
  <cp:lastModifiedBy>Rojas</cp:lastModifiedBy>
  <cp:revision>1</cp:revision>
  <dcterms:created xsi:type="dcterms:W3CDTF">2026-10-12T13:42:00Z</dcterms:created>
  <dcterms:modified xsi:type="dcterms:W3CDTF">2026-10-12T13:49:00Z</dcterms:modified>
</cp:coreProperties>
</file>